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4A" w:rsidRDefault="00FC3C4A" w:rsidP="00FC3C4A">
      <w:pPr>
        <w:pStyle w:val="Corpodeltesto"/>
        <w:ind w:left="114"/>
        <w:rPr>
          <w:sz w:val="20"/>
        </w:rPr>
      </w:pPr>
      <w:r>
        <w:rPr>
          <w:noProof/>
          <w:sz w:val="20"/>
          <w:lang w:eastAsia="it-IT"/>
        </w:rPr>
        <w:drawing>
          <wp:inline distT="0" distB="0" distL="0" distR="0">
            <wp:extent cx="6515663" cy="620202"/>
            <wp:effectExtent l="19050" t="0" r="0" b="0"/>
            <wp:docPr id="1" name="image1.jpeg" descr="banner_PON_14_20_circolari_FESR_defini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517024" cy="620332"/>
                    </a:xfrm>
                    <a:prstGeom prst="rect">
                      <a:avLst/>
                    </a:prstGeom>
                  </pic:spPr>
                </pic:pic>
              </a:graphicData>
            </a:graphic>
          </wp:inline>
        </w:drawing>
      </w:r>
    </w:p>
    <w:p w:rsidR="00FC3C4A" w:rsidRDefault="00FC3C4A" w:rsidP="00FC3C4A">
      <w:pPr>
        <w:pStyle w:val="Corpodeltesto"/>
        <w:rPr>
          <w:sz w:val="18"/>
        </w:rPr>
      </w:pPr>
    </w:p>
    <w:p w:rsidR="00FC3C4A" w:rsidRPr="00B15EE4" w:rsidRDefault="00FC3C4A" w:rsidP="00FC3C4A">
      <w:pPr>
        <w:pStyle w:val="Nomesociet"/>
        <w:framePr w:w="0" w:h="0" w:hSpace="0" w:vSpace="0" w:wrap="auto" w:vAnchor="margin" w:hAnchor="text" w:yAlign="inline"/>
        <w:ind w:left="3540" w:firstLine="708"/>
        <w:rPr>
          <w:sz w:val="16"/>
          <w:szCs w:val="16"/>
        </w:rPr>
      </w:pPr>
      <w:r>
        <w:rPr>
          <w:sz w:val="16"/>
          <w:szCs w:val="16"/>
        </w:rPr>
        <w:t xml:space="preserve">       </w:t>
      </w:r>
      <w:r>
        <w:rPr>
          <w:noProof/>
          <w:sz w:val="16"/>
          <w:szCs w:val="16"/>
        </w:rPr>
        <w:drawing>
          <wp:inline distT="0" distB="0" distL="0" distR="0">
            <wp:extent cx="362585" cy="36258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srcRect/>
                    <a:stretch>
                      <a:fillRect/>
                    </a:stretch>
                  </pic:blipFill>
                  <pic:spPr bwMode="auto">
                    <a:xfrm>
                      <a:off x="0" y="0"/>
                      <a:ext cx="362585" cy="362585"/>
                    </a:xfrm>
                    <a:prstGeom prst="rect">
                      <a:avLst/>
                    </a:prstGeom>
                    <a:noFill/>
                    <a:ln w="9525">
                      <a:noFill/>
                      <a:miter lim="800000"/>
                      <a:headEnd/>
                      <a:tailEnd/>
                    </a:ln>
                  </pic:spPr>
                </pic:pic>
              </a:graphicData>
            </a:graphic>
          </wp:inline>
        </w:drawing>
      </w:r>
    </w:p>
    <w:p w:rsidR="00FC3C4A" w:rsidRPr="00B15EE4" w:rsidRDefault="00FC3C4A" w:rsidP="00FC3C4A">
      <w:pPr>
        <w:pStyle w:val="Nomesociet"/>
        <w:framePr w:w="0" w:h="0" w:hSpace="0" w:vSpace="0" w:wrap="auto" w:vAnchor="margin" w:hAnchor="text" w:yAlign="inline"/>
        <w:spacing w:line="240" w:lineRule="auto"/>
        <w:jc w:val="center"/>
        <w:rPr>
          <w:rFonts w:ascii="Times New Roman" w:hAnsi="Times New Roman"/>
          <w:b/>
          <w:i/>
          <w:spacing w:val="10"/>
          <w:sz w:val="16"/>
          <w:szCs w:val="16"/>
        </w:rPr>
      </w:pPr>
      <w:r w:rsidRPr="00B15EE4">
        <w:rPr>
          <w:rFonts w:ascii="Times New Roman" w:hAnsi="Times New Roman"/>
          <w:b/>
          <w:i/>
          <w:spacing w:val="0"/>
          <w:sz w:val="16"/>
          <w:szCs w:val="16"/>
        </w:rPr>
        <w:t>MINISTERO DELL’ISTRUZION</w:t>
      </w:r>
      <w:r>
        <w:rPr>
          <w:rFonts w:ascii="Times New Roman" w:hAnsi="Times New Roman"/>
          <w:b/>
          <w:i/>
          <w:spacing w:val="0"/>
          <w:sz w:val="16"/>
          <w:szCs w:val="16"/>
        </w:rPr>
        <w:t>E E DEL MERITO</w:t>
      </w:r>
    </w:p>
    <w:p w:rsidR="00FC3C4A" w:rsidRPr="00B15EE4" w:rsidRDefault="00FC3C4A" w:rsidP="00FC3C4A">
      <w:pPr>
        <w:pStyle w:val="Nomesociet"/>
        <w:framePr w:w="0" w:h="0" w:hSpace="0" w:vSpace="0" w:wrap="auto" w:vAnchor="margin" w:hAnchor="text" w:yAlign="inline"/>
        <w:spacing w:line="240" w:lineRule="auto"/>
        <w:ind w:left="-195" w:right="-45"/>
        <w:jc w:val="center"/>
        <w:rPr>
          <w:rFonts w:ascii="Times New Roman" w:hAnsi="Times New Roman"/>
          <w:b/>
          <w:i/>
          <w:spacing w:val="10"/>
          <w:sz w:val="16"/>
          <w:szCs w:val="16"/>
        </w:rPr>
      </w:pPr>
      <w:r w:rsidRPr="00B15EE4">
        <w:rPr>
          <w:rFonts w:ascii="Times New Roman" w:hAnsi="Times New Roman"/>
          <w:b/>
          <w:i/>
          <w:spacing w:val="10"/>
          <w:sz w:val="16"/>
          <w:szCs w:val="16"/>
        </w:rPr>
        <w:t>UFFICIO SCOLASTICO REGIONALE PER IL LAZIO</w:t>
      </w:r>
    </w:p>
    <w:p w:rsidR="00FC3C4A" w:rsidRPr="00B15EE4" w:rsidRDefault="00FC3C4A" w:rsidP="00FC3C4A">
      <w:pPr>
        <w:pStyle w:val="Nomesociet"/>
        <w:framePr w:w="0" w:h="0" w:hSpace="0" w:vSpace="0" w:wrap="auto" w:vAnchor="margin" w:hAnchor="text" w:yAlign="inline"/>
        <w:spacing w:line="240" w:lineRule="auto"/>
        <w:jc w:val="center"/>
        <w:rPr>
          <w:rFonts w:ascii="Times New Roman" w:hAnsi="Times New Roman"/>
          <w:b/>
          <w:i/>
          <w:spacing w:val="10"/>
          <w:sz w:val="16"/>
          <w:szCs w:val="16"/>
        </w:rPr>
      </w:pPr>
      <w:r w:rsidRPr="00B15EE4">
        <w:rPr>
          <w:rFonts w:ascii="Times New Roman" w:hAnsi="Times New Roman"/>
          <w:b/>
          <w:i/>
          <w:spacing w:val="10"/>
          <w:sz w:val="16"/>
          <w:szCs w:val="16"/>
        </w:rPr>
        <w:t>Istituto Comprensivo “ Pablo Neruda”</w:t>
      </w:r>
    </w:p>
    <w:p w:rsidR="00FC3C4A" w:rsidRPr="00B15EE4" w:rsidRDefault="00FC3C4A" w:rsidP="00FC3C4A">
      <w:pPr>
        <w:pStyle w:val="Nomesociet"/>
        <w:framePr w:w="0" w:h="0" w:hSpace="0" w:vSpace="0" w:wrap="auto" w:vAnchor="margin" w:hAnchor="text" w:yAlign="inline"/>
        <w:spacing w:line="240" w:lineRule="auto"/>
        <w:jc w:val="center"/>
        <w:rPr>
          <w:rFonts w:ascii="Times New Roman" w:hAnsi="Times New Roman"/>
          <w:b/>
          <w:i/>
          <w:spacing w:val="10"/>
          <w:sz w:val="16"/>
          <w:szCs w:val="16"/>
        </w:rPr>
      </w:pPr>
      <w:r w:rsidRPr="00B15EE4">
        <w:rPr>
          <w:rFonts w:ascii="Times New Roman" w:hAnsi="Times New Roman"/>
          <w:b/>
          <w:i/>
          <w:spacing w:val="10"/>
          <w:sz w:val="16"/>
          <w:szCs w:val="16"/>
        </w:rPr>
        <w:t>Via Casal del Marmo n. 212 - 00135 Roma</w:t>
      </w:r>
    </w:p>
    <w:p w:rsidR="00FC3C4A" w:rsidRPr="00B15EE4" w:rsidRDefault="00FC3C4A" w:rsidP="00FC3C4A">
      <w:pPr>
        <w:pStyle w:val="Nomesociet"/>
        <w:framePr w:w="0" w:h="0" w:hSpace="0" w:vSpace="0" w:wrap="auto" w:vAnchor="margin" w:hAnchor="text" w:yAlign="inline"/>
        <w:spacing w:line="240" w:lineRule="auto"/>
        <w:jc w:val="center"/>
        <w:rPr>
          <w:rFonts w:ascii="Times New Roman" w:hAnsi="Times New Roman"/>
          <w:b/>
          <w:i/>
          <w:spacing w:val="10"/>
          <w:sz w:val="16"/>
          <w:szCs w:val="16"/>
          <w:lang w:val="en-US"/>
        </w:rPr>
      </w:pPr>
      <w:r w:rsidRPr="00B15EE4">
        <w:rPr>
          <w:rFonts w:ascii="Times New Roman" w:hAnsi="Times New Roman"/>
          <w:b/>
          <w:i/>
          <w:spacing w:val="10"/>
          <w:sz w:val="16"/>
          <w:szCs w:val="16"/>
          <w:lang w:val="en-US"/>
        </w:rPr>
        <w:t>Cod. Fisc. 97714290588</w:t>
      </w:r>
    </w:p>
    <w:p w:rsidR="00FC3C4A" w:rsidRPr="00B15EE4" w:rsidRDefault="00FC3C4A" w:rsidP="00FC3C4A">
      <w:pPr>
        <w:pStyle w:val="Nomesociet"/>
        <w:framePr w:w="0" w:h="0" w:hSpace="0" w:vSpace="0" w:wrap="auto" w:vAnchor="margin" w:hAnchor="text" w:yAlign="inline"/>
        <w:spacing w:line="240" w:lineRule="auto"/>
        <w:jc w:val="center"/>
        <w:rPr>
          <w:rFonts w:ascii="Times New Roman" w:hAnsi="Times New Roman"/>
          <w:spacing w:val="10"/>
          <w:sz w:val="16"/>
          <w:szCs w:val="16"/>
          <w:lang w:val="fr-FR"/>
        </w:rPr>
      </w:pPr>
      <w:r w:rsidRPr="00B15EE4">
        <w:rPr>
          <w:rFonts w:ascii="Times New Roman" w:hAnsi="Times New Roman"/>
          <w:spacing w:val="10"/>
          <w:sz w:val="16"/>
          <w:szCs w:val="16"/>
        </w:rPr>
        <w:sym w:font="Wingdings" w:char="002A"/>
      </w:r>
      <w:hyperlink r:id="rId9" w:history="1">
        <w:r w:rsidRPr="00B15EE4">
          <w:rPr>
            <w:rStyle w:val="Collegamentoipertestuale"/>
            <w:rFonts w:ascii="Times New Roman" w:hAnsi="Times New Roman"/>
            <w:spacing w:val="10"/>
            <w:sz w:val="16"/>
            <w:szCs w:val="16"/>
            <w:lang w:val="fr-FR"/>
          </w:rPr>
          <w:t>RMIC8GR00L@istruzione.it</w:t>
        </w:r>
      </w:hyperlink>
      <w:r w:rsidRPr="00B15EE4">
        <w:rPr>
          <w:rFonts w:ascii="Times New Roman" w:hAnsi="Times New Roman"/>
          <w:spacing w:val="10"/>
          <w:sz w:val="16"/>
          <w:szCs w:val="16"/>
          <w:lang w:val="fr-FR"/>
        </w:rPr>
        <w:t xml:space="preserve"> - Rmic8gr00l@pec.istruzione.it</w:t>
      </w:r>
    </w:p>
    <w:p w:rsidR="00FC3C4A" w:rsidRDefault="00FC3C4A" w:rsidP="00FC3C4A">
      <w:pPr>
        <w:pStyle w:val="Nomesociet"/>
        <w:framePr w:w="0" w:h="0" w:hSpace="0" w:vSpace="0" w:wrap="auto" w:vAnchor="margin" w:hAnchor="text" w:yAlign="inline"/>
        <w:spacing w:line="240" w:lineRule="auto"/>
        <w:jc w:val="center"/>
        <w:rPr>
          <w:rFonts w:ascii="Times New Roman" w:hAnsi="Times New Roman"/>
          <w:spacing w:val="10"/>
          <w:sz w:val="16"/>
          <w:szCs w:val="16"/>
          <w:lang w:val="fr-FR"/>
        </w:rPr>
      </w:pPr>
      <w:r w:rsidRPr="00B15EE4">
        <w:rPr>
          <w:rFonts w:ascii="Times New Roman" w:hAnsi="Times New Roman"/>
          <w:b/>
          <w:spacing w:val="10"/>
          <w:sz w:val="16"/>
          <w:szCs w:val="16"/>
        </w:rPr>
        <w:sym w:font="Wingdings" w:char="0028"/>
      </w:r>
      <w:r w:rsidRPr="00B15EE4">
        <w:rPr>
          <w:rFonts w:ascii="Times New Roman" w:hAnsi="Times New Roman"/>
          <w:i/>
          <w:spacing w:val="10"/>
          <w:sz w:val="16"/>
          <w:szCs w:val="16"/>
          <w:lang w:val="fr-FR"/>
        </w:rPr>
        <w:t xml:space="preserve">06/30819741 </w:t>
      </w:r>
      <w:r w:rsidRPr="00B15EE4">
        <w:rPr>
          <w:rFonts w:ascii="Times New Roman" w:hAnsi="Times New Roman"/>
          <w:spacing w:val="10"/>
          <w:sz w:val="16"/>
          <w:szCs w:val="16"/>
          <w:lang w:val="fr-FR"/>
        </w:rPr>
        <w:t xml:space="preserve"> fax 06/30819741</w:t>
      </w:r>
    </w:p>
    <w:p w:rsidR="00FC3C4A" w:rsidRDefault="00FC3C4A" w:rsidP="00FC3C4A">
      <w:pPr>
        <w:pStyle w:val="Nomesociet"/>
        <w:framePr w:w="0" w:h="0" w:hSpace="0" w:vSpace="0" w:wrap="auto" w:vAnchor="margin" w:hAnchor="text" w:yAlign="inline"/>
        <w:spacing w:line="240" w:lineRule="auto"/>
        <w:jc w:val="center"/>
        <w:rPr>
          <w:rFonts w:ascii="Times New Roman" w:hAnsi="Times New Roman"/>
          <w:spacing w:val="10"/>
          <w:sz w:val="16"/>
          <w:szCs w:val="16"/>
          <w:lang w:val="fr-FR"/>
        </w:rPr>
      </w:pPr>
    </w:p>
    <w:p w:rsidR="00FC3C4A" w:rsidRDefault="00FC3C4A" w:rsidP="00FC3C4A">
      <w:pPr>
        <w:pStyle w:val="NormaleWeb"/>
        <w:spacing w:before="0" w:beforeAutospacing="0" w:after="0" w:afterAutospacing="0"/>
        <w:jc w:val="center"/>
        <w:rPr>
          <w:sz w:val="28"/>
          <w:szCs w:val="28"/>
        </w:rPr>
      </w:pPr>
    </w:p>
    <w:p w:rsidR="00FC3C4A" w:rsidRPr="00FC3C4A" w:rsidRDefault="00FC3C4A" w:rsidP="00FC3C4A">
      <w:pPr>
        <w:pStyle w:val="Standard"/>
        <w:jc w:val="center"/>
        <w:rPr>
          <w:rFonts w:ascii="Times New Roman" w:hAnsi="Times New Roman" w:cs="Times New Roman"/>
          <w:b/>
          <w:sz w:val="28"/>
          <w:szCs w:val="28"/>
          <w:u w:val="single"/>
        </w:rPr>
      </w:pPr>
      <w:r w:rsidRPr="00FC3C4A">
        <w:rPr>
          <w:rFonts w:ascii="Times New Roman" w:hAnsi="Times New Roman" w:cs="Times New Roman"/>
          <w:b/>
          <w:sz w:val="28"/>
          <w:szCs w:val="28"/>
          <w:u w:val="single"/>
        </w:rPr>
        <w:t>REGOLAMENTO PER I PERCORSI AD INDIRIZZO MUSICALE</w:t>
      </w:r>
    </w:p>
    <w:p w:rsidR="00913937" w:rsidRDefault="00FC3C4A" w:rsidP="008E76AD">
      <w:pPr>
        <w:pStyle w:val="Standard"/>
        <w:jc w:val="center"/>
        <w:rPr>
          <w:rFonts w:ascii="Times New Roman" w:hAnsi="Times New Roman" w:cs="Times New Roman"/>
          <w:sz w:val="28"/>
          <w:szCs w:val="28"/>
        </w:rPr>
      </w:pPr>
      <w:r>
        <w:rPr>
          <w:rFonts w:ascii="Times New Roman" w:hAnsi="Times New Roman" w:cs="Times New Roman"/>
          <w:sz w:val="28"/>
          <w:szCs w:val="28"/>
        </w:rPr>
        <w:t>ISTITUTO COMPRENSIVO</w:t>
      </w:r>
      <w:r w:rsidR="009E66B1">
        <w:rPr>
          <w:rFonts w:ascii="Times New Roman" w:hAnsi="Times New Roman" w:cs="Times New Roman"/>
          <w:sz w:val="28"/>
          <w:szCs w:val="28"/>
        </w:rPr>
        <w:t xml:space="preserve"> </w:t>
      </w:r>
      <w:r w:rsidR="00975FDD" w:rsidRPr="00FC3C4A">
        <w:rPr>
          <w:rFonts w:ascii="Times New Roman" w:hAnsi="Times New Roman" w:cs="Times New Roman"/>
          <w:b/>
          <w:i/>
          <w:sz w:val="28"/>
          <w:szCs w:val="28"/>
        </w:rPr>
        <w:t>Pablo Neruda</w:t>
      </w:r>
      <w:r w:rsidR="009E66B1">
        <w:rPr>
          <w:rFonts w:ascii="Times New Roman" w:hAnsi="Times New Roman" w:cs="Times New Roman"/>
          <w:sz w:val="28"/>
          <w:szCs w:val="28"/>
        </w:rPr>
        <w:t xml:space="preserve"> </w:t>
      </w:r>
    </w:p>
    <w:p w:rsidR="00E75900" w:rsidRDefault="009E66B1" w:rsidP="008E76AD">
      <w:pPr>
        <w:pStyle w:val="Standard"/>
        <w:jc w:val="center"/>
        <w:rPr>
          <w:rFonts w:ascii="Times New Roman" w:hAnsi="Times New Roman" w:cs="Times New Roman"/>
          <w:sz w:val="28"/>
          <w:szCs w:val="28"/>
        </w:rPr>
      </w:pPr>
      <w:r>
        <w:rPr>
          <w:rFonts w:ascii="Times New Roman" w:hAnsi="Times New Roman" w:cs="Times New Roman"/>
          <w:sz w:val="28"/>
          <w:szCs w:val="28"/>
        </w:rPr>
        <w:t>ROMA</w:t>
      </w:r>
    </w:p>
    <w:p w:rsidR="00E75900" w:rsidRDefault="00E75900">
      <w:pPr>
        <w:pStyle w:val="Standard"/>
        <w:jc w:val="center"/>
        <w:rPr>
          <w:rFonts w:ascii="Times New Roman" w:hAnsi="Times New Roman" w:cs="Times New Roman"/>
          <w:sz w:val="28"/>
          <w:szCs w:val="28"/>
        </w:rPr>
      </w:pPr>
    </w:p>
    <w:p w:rsidR="00E75900" w:rsidRPr="00430D45" w:rsidRDefault="008E76AD" w:rsidP="008E76AD">
      <w:pPr>
        <w:pStyle w:val="Standard"/>
        <w:rPr>
          <w:rFonts w:ascii="Times New Roman" w:hAnsi="Times New Roman" w:cs="Times New Roman"/>
          <w:b/>
          <w:bCs/>
          <w:sz w:val="20"/>
          <w:szCs w:val="20"/>
        </w:rPr>
      </w:pPr>
      <w:r w:rsidRPr="00430D45">
        <w:rPr>
          <w:rFonts w:ascii="Times New Roman" w:hAnsi="Times New Roman" w:cs="Times New Roman"/>
          <w:b/>
          <w:bCs/>
          <w:sz w:val="20"/>
          <w:szCs w:val="20"/>
        </w:rPr>
        <w:t>Quadro Normativo</w:t>
      </w:r>
    </w:p>
    <w:p w:rsidR="00E75900" w:rsidRPr="00430D45" w:rsidRDefault="009E66B1">
      <w:pPr>
        <w:pStyle w:val="Standard"/>
        <w:jc w:val="both"/>
        <w:rPr>
          <w:rFonts w:ascii="Times New Roman" w:hAnsi="Times New Roman" w:cs="Times New Roman"/>
          <w:sz w:val="20"/>
          <w:szCs w:val="20"/>
        </w:rPr>
      </w:pPr>
      <w:r w:rsidRPr="00430D45">
        <w:rPr>
          <w:rFonts w:ascii="Times New Roman" w:hAnsi="Times New Roman" w:cs="Times New Roman"/>
          <w:sz w:val="20"/>
          <w:szCs w:val="20"/>
        </w:rPr>
        <w:t>I percorsi</w:t>
      </w:r>
      <w:r w:rsidR="008E76AD" w:rsidRPr="00430D45">
        <w:rPr>
          <w:rFonts w:ascii="Times New Roman" w:hAnsi="Times New Roman" w:cs="Times New Roman"/>
          <w:sz w:val="20"/>
          <w:szCs w:val="20"/>
        </w:rPr>
        <w:t xml:space="preserve"> ad indirizzo musicale della Scuola Secondaria di I Grado</w:t>
      </w:r>
      <w:r w:rsidRPr="00430D45">
        <w:rPr>
          <w:rFonts w:ascii="Times New Roman" w:hAnsi="Times New Roman" w:cs="Times New Roman"/>
          <w:sz w:val="20"/>
          <w:szCs w:val="20"/>
        </w:rPr>
        <w:t xml:space="preserve"> sono organizzati tenendo conto del Piano Triennale dell’Offerta Formativa (PTOF) </w:t>
      </w:r>
      <w:r w:rsidR="008E76AD" w:rsidRPr="00430D45">
        <w:rPr>
          <w:rFonts w:ascii="Times New Roman" w:hAnsi="Times New Roman" w:cs="Times New Roman"/>
          <w:sz w:val="20"/>
          <w:szCs w:val="20"/>
        </w:rPr>
        <w:t>dell’Istituto</w:t>
      </w:r>
      <w:r w:rsidRPr="00430D45">
        <w:rPr>
          <w:rFonts w:ascii="Times New Roman" w:hAnsi="Times New Roman" w:cs="Times New Roman"/>
          <w:sz w:val="20"/>
          <w:szCs w:val="20"/>
        </w:rPr>
        <w:t xml:space="preserve"> e degli ordinamenti vigenti in materia di insegnamento dello strumento musicale, con particolare riferimento alle seguenti norme:</w:t>
      </w:r>
    </w:p>
    <w:p w:rsidR="00E75900" w:rsidRPr="00430D45" w:rsidRDefault="009E66B1" w:rsidP="00D24425">
      <w:pPr>
        <w:pStyle w:val="Standard"/>
        <w:numPr>
          <w:ilvl w:val="0"/>
          <w:numId w:val="26"/>
        </w:numPr>
        <w:jc w:val="both"/>
        <w:rPr>
          <w:rFonts w:ascii="Times New Roman" w:hAnsi="Times New Roman" w:cs="Times New Roman"/>
          <w:sz w:val="20"/>
          <w:szCs w:val="20"/>
        </w:rPr>
      </w:pPr>
      <w:r w:rsidRPr="00430D45">
        <w:rPr>
          <w:rFonts w:ascii="Times New Roman" w:hAnsi="Times New Roman" w:cs="Times New Roman"/>
          <w:sz w:val="20"/>
          <w:szCs w:val="20"/>
        </w:rPr>
        <w:t>D.M. 03 agosto 1979 “Corsi Sperimentali ad orientamento musicale”;</w:t>
      </w:r>
    </w:p>
    <w:p w:rsidR="00E75900" w:rsidRPr="00430D45" w:rsidRDefault="009E66B1" w:rsidP="00D24425">
      <w:pPr>
        <w:pStyle w:val="Standard"/>
        <w:numPr>
          <w:ilvl w:val="0"/>
          <w:numId w:val="26"/>
        </w:numPr>
        <w:jc w:val="both"/>
        <w:rPr>
          <w:rFonts w:ascii="Times New Roman" w:hAnsi="Times New Roman" w:cs="Times New Roman"/>
          <w:sz w:val="20"/>
          <w:szCs w:val="20"/>
        </w:rPr>
      </w:pPr>
      <w:r w:rsidRPr="00430D45">
        <w:rPr>
          <w:rFonts w:ascii="Times New Roman" w:hAnsi="Times New Roman" w:cs="Times New Roman"/>
          <w:sz w:val="20"/>
          <w:szCs w:val="20"/>
        </w:rPr>
        <w:t>D.M. 13 febbraio 1996 “Nuova disciplina della sperimentazione nelle scuole medie ad indirizzo musicale”; -D.M. 6 agosto 1999 “Riconduzione ad ordinamento dei corsi sperimentali ad indirizzo musicale nella scuola media ai sensi della legge 3 maggio 1999, n. 124, art. 11, comma 9”;</w:t>
      </w:r>
    </w:p>
    <w:p w:rsidR="005954D4" w:rsidRPr="00823499" w:rsidRDefault="00E312F2" w:rsidP="005954D4">
      <w:pPr>
        <w:pStyle w:val="Paragrafoelenco"/>
        <w:numPr>
          <w:ilvl w:val="0"/>
          <w:numId w:val="26"/>
        </w:numPr>
        <w:shd w:val="clear" w:color="auto" w:fill="FFFFFF"/>
        <w:suppressAutoHyphens w:val="0"/>
        <w:autoSpaceDN/>
        <w:ind w:right="-1"/>
        <w:jc w:val="both"/>
        <w:textAlignment w:val="auto"/>
        <w:outlineLvl w:val="1"/>
        <w:rPr>
          <w:rFonts w:ascii="Times New Roman" w:eastAsia="Times New Roman" w:hAnsi="Times New Roman" w:cs="Times New Roman"/>
          <w:sz w:val="20"/>
          <w:szCs w:val="20"/>
          <w:bdr w:val="none" w:sz="0" w:space="0" w:color="auto" w:frame="1"/>
          <w:lang w:eastAsia="it-IT"/>
        </w:rPr>
      </w:pPr>
      <w:r w:rsidRPr="00430D45">
        <w:rPr>
          <w:rFonts w:ascii="Times New Roman" w:eastAsia="Times New Roman" w:hAnsi="Times New Roman" w:cs="Times New Roman"/>
          <w:bCs/>
          <w:sz w:val="20"/>
          <w:szCs w:val="20"/>
          <w:lang w:eastAsia="it-IT"/>
        </w:rPr>
        <w:t xml:space="preserve">D.P.R. del </w:t>
      </w:r>
      <w:r w:rsidRPr="00430D45">
        <w:rPr>
          <w:rFonts w:ascii="Times New Roman" w:eastAsia="Times New Roman" w:hAnsi="Times New Roman" w:cs="Times New Roman"/>
          <w:bCs/>
          <w:sz w:val="20"/>
          <w:szCs w:val="20"/>
          <w:bdr w:val="none" w:sz="0" w:space="0" w:color="auto" w:frame="1"/>
          <w:lang w:eastAsia="it-IT"/>
        </w:rPr>
        <w:t>8 marzo 1999, n. 275</w:t>
      </w:r>
      <w:r w:rsidRPr="00430D45">
        <w:rPr>
          <w:rFonts w:ascii="Times New Roman" w:eastAsia="Times New Roman" w:hAnsi="Times New Roman" w:cs="Times New Roman"/>
          <w:b/>
          <w:bCs/>
          <w:sz w:val="20"/>
          <w:szCs w:val="20"/>
          <w:bdr w:val="none" w:sz="0" w:space="0" w:color="auto" w:frame="1"/>
          <w:lang w:eastAsia="it-IT"/>
        </w:rPr>
        <w:t> </w:t>
      </w:r>
      <w:r w:rsidRPr="00430D45">
        <w:rPr>
          <w:rFonts w:ascii="Times New Roman" w:eastAsia="Times New Roman" w:hAnsi="Times New Roman" w:cs="Times New Roman"/>
          <w:sz w:val="20"/>
          <w:szCs w:val="20"/>
          <w:bdr w:val="none" w:sz="0" w:space="0" w:color="auto" w:frame="1"/>
          <w:lang w:eastAsia="it-IT"/>
        </w:rPr>
        <w:t>“Regolamento recante norme in materia di autonomia delle istituzioni scol</w:t>
      </w:r>
      <w:r w:rsidRPr="00430D45">
        <w:rPr>
          <w:rFonts w:ascii="Times New Roman" w:eastAsia="Times New Roman" w:hAnsi="Times New Roman" w:cs="Times New Roman"/>
          <w:sz w:val="20"/>
          <w:szCs w:val="20"/>
          <w:bdr w:val="none" w:sz="0" w:space="0" w:color="auto" w:frame="1"/>
          <w:lang w:eastAsia="it-IT"/>
        </w:rPr>
        <w:t>a</w:t>
      </w:r>
      <w:r w:rsidRPr="00430D45">
        <w:rPr>
          <w:rFonts w:ascii="Times New Roman" w:eastAsia="Times New Roman" w:hAnsi="Times New Roman" w:cs="Times New Roman"/>
          <w:sz w:val="20"/>
          <w:szCs w:val="20"/>
          <w:bdr w:val="none" w:sz="0" w:space="0" w:color="auto" w:frame="1"/>
          <w:lang w:eastAsia="it-IT"/>
        </w:rPr>
        <w:t>stiche, ai sensi dell'art. 21 della legge 15 marzo 1997, n. 59</w:t>
      </w:r>
      <w:r w:rsidR="005954D4" w:rsidRPr="00430D45">
        <w:rPr>
          <w:rFonts w:ascii="Times New Roman" w:eastAsia="Times New Roman" w:hAnsi="Times New Roman" w:cs="Times New Roman"/>
          <w:sz w:val="20"/>
          <w:szCs w:val="20"/>
          <w:bdr w:val="none" w:sz="0" w:space="0" w:color="auto" w:frame="1"/>
          <w:lang w:eastAsia="it-IT"/>
        </w:rPr>
        <w:t>”</w:t>
      </w:r>
      <w:r w:rsidR="00823499">
        <w:rPr>
          <w:rFonts w:ascii="Times New Roman" w:eastAsia="Times New Roman" w:hAnsi="Times New Roman" w:cs="Times New Roman"/>
          <w:sz w:val="20"/>
          <w:szCs w:val="20"/>
          <w:bdr w:val="none" w:sz="0" w:space="0" w:color="auto" w:frame="1"/>
          <w:lang w:eastAsia="it-IT"/>
        </w:rPr>
        <w:t>;</w:t>
      </w:r>
    </w:p>
    <w:p w:rsidR="00E75900" w:rsidRPr="00430D45" w:rsidRDefault="009E66B1" w:rsidP="00D24425">
      <w:pPr>
        <w:pStyle w:val="Standard"/>
        <w:numPr>
          <w:ilvl w:val="0"/>
          <w:numId w:val="26"/>
        </w:numPr>
        <w:jc w:val="both"/>
        <w:rPr>
          <w:rFonts w:ascii="Times New Roman" w:hAnsi="Times New Roman" w:cs="Times New Roman"/>
          <w:sz w:val="20"/>
          <w:szCs w:val="20"/>
        </w:rPr>
      </w:pPr>
      <w:r w:rsidRPr="00430D45">
        <w:rPr>
          <w:rFonts w:ascii="Times New Roman" w:hAnsi="Times New Roman" w:cs="Times New Roman"/>
          <w:sz w:val="20"/>
          <w:szCs w:val="20"/>
        </w:rPr>
        <w:t>D.M. del 6 agosto 1999 n. 201 “Corsi ad indirizzo Musicale nella scuola Media -Riconduzione ad Ordinamento -Istituzione classe di concorso di strumento musicale nella scuola media”;</w:t>
      </w:r>
    </w:p>
    <w:p w:rsidR="00E75900" w:rsidRPr="00430D45" w:rsidRDefault="009E66B1" w:rsidP="00D24425">
      <w:pPr>
        <w:pStyle w:val="Standard"/>
        <w:numPr>
          <w:ilvl w:val="0"/>
          <w:numId w:val="26"/>
        </w:numPr>
        <w:jc w:val="both"/>
        <w:rPr>
          <w:rFonts w:ascii="Times New Roman" w:hAnsi="Times New Roman" w:cs="Times New Roman"/>
          <w:sz w:val="20"/>
          <w:szCs w:val="20"/>
        </w:rPr>
      </w:pPr>
      <w:r w:rsidRPr="00430D45">
        <w:rPr>
          <w:rFonts w:ascii="Times New Roman" w:hAnsi="Times New Roman" w:cs="Times New Roman"/>
          <w:sz w:val="20"/>
          <w:szCs w:val="20"/>
        </w:rPr>
        <w:t>D.P.R. n. 89 del 20 marzo 2009 “Revisione dell'assetto ordinamentale, organizzativo e didattico della scuola dell'infanzia e del primo ciclo di istruzione ai sensi dell'articolo 64, comma 4, del decreto-legge 25 giugno 2008, n. 112, convertito, con modificazioni, dal</w:t>
      </w:r>
      <w:r w:rsidR="00823499">
        <w:rPr>
          <w:rFonts w:ascii="Times New Roman" w:hAnsi="Times New Roman" w:cs="Times New Roman"/>
          <w:sz w:val="20"/>
          <w:szCs w:val="20"/>
        </w:rPr>
        <w:t>la legge 6 agosto 2008, n. 133”;</w:t>
      </w:r>
    </w:p>
    <w:p w:rsidR="00C575CA" w:rsidRPr="00430D45" w:rsidRDefault="00C575CA" w:rsidP="00D24425">
      <w:pPr>
        <w:pStyle w:val="Standard"/>
        <w:numPr>
          <w:ilvl w:val="0"/>
          <w:numId w:val="26"/>
        </w:numPr>
        <w:jc w:val="both"/>
        <w:rPr>
          <w:rFonts w:ascii="Times New Roman" w:hAnsi="Times New Roman" w:cs="Times New Roman"/>
          <w:sz w:val="20"/>
          <w:szCs w:val="20"/>
        </w:rPr>
      </w:pPr>
      <w:r w:rsidRPr="00430D45">
        <w:rPr>
          <w:rFonts w:ascii="Times New Roman" w:hAnsi="Times New Roman" w:cs="Times New Roman"/>
          <w:sz w:val="20"/>
          <w:szCs w:val="20"/>
        </w:rPr>
        <w:t>Indicazioni nazionali per il curricolo della scuola dell’infanzia e del primo ciclo d’istruzione 2012</w:t>
      </w:r>
      <w:r w:rsidR="00823499">
        <w:rPr>
          <w:rFonts w:ascii="Times New Roman" w:hAnsi="Times New Roman" w:cs="Times New Roman"/>
          <w:sz w:val="20"/>
          <w:szCs w:val="20"/>
        </w:rPr>
        <w:t>;</w:t>
      </w:r>
    </w:p>
    <w:p w:rsidR="00E75900" w:rsidRPr="00430D45" w:rsidRDefault="009E66B1" w:rsidP="00D24425">
      <w:pPr>
        <w:pStyle w:val="Standard"/>
        <w:numPr>
          <w:ilvl w:val="0"/>
          <w:numId w:val="26"/>
        </w:numPr>
        <w:jc w:val="both"/>
        <w:rPr>
          <w:rFonts w:ascii="Times New Roman" w:hAnsi="Times New Roman" w:cs="Times New Roman"/>
          <w:sz w:val="20"/>
          <w:szCs w:val="20"/>
        </w:rPr>
      </w:pPr>
      <w:r w:rsidRPr="00430D45">
        <w:rPr>
          <w:rFonts w:ascii="Times New Roman" w:hAnsi="Times New Roman" w:cs="Times New Roman"/>
          <w:sz w:val="20"/>
          <w:szCs w:val="20"/>
        </w:rPr>
        <w:t>D.M. del 13 aprile 2017 N. 60 “Norme sulla promozione della cultura umanistica, sulla valorizzazione del patrimonio e delle produzioni culturali e sul sostegno della creatività, a norma dell'articolo 1, commi 180 e 181, lettera g), della legge 13 luglio 2015, n. 107”</w:t>
      </w:r>
      <w:r w:rsidR="00823499">
        <w:rPr>
          <w:rFonts w:ascii="Times New Roman" w:hAnsi="Times New Roman" w:cs="Times New Roman"/>
          <w:sz w:val="20"/>
          <w:szCs w:val="20"/>
        </w:rPr>
        <w:t>;</w:t>
      </w:r>
    </w:p>
    <w:p w:rsidR="00D24425" w:rsidRPr="00430D45" w:rsidRDefault="00D24425" w:rsidP="00D24425">
      <w:pPr>
        <w:pStyle w:val="Standard"/>
        <w:numPr>
          <w:ilvl w:val="0"/>
          <w:numId w:val="26"/>
        </w:numPr>
        <w:jc w:val="both"/>
        <w:rPr>
          <w:rFonts w:ascii="Times New Roman" w:hAnsi="Times New Roman" w:cs="Times New Roman"/>
          <w:sz w:val="20"/>
          <w:szCs w:val="20"/>
        </w:rPr>
      </w:pPr>
      <w:r w:rsidRPr="00430D45">
        <w:rPr>
          <w:rFonts w:ascii="Times New Roman" w:hAnsi="Times New Roman" w:cs="Times New Roman"/>
          <w:sz w:val="20"/>
          <w:szCs w:val="20"/>
        </w:rPr>
        <w:t>Indicazioni Nazionali e Nuovi Scenari 22 febbraio 2018</w:t>
      </w:r>
      <w:r w:rsidR="00823499">
        <w:rPr>
          <w:rFonts w:ascii="Times New Roman" w:hAnsi="Times New Roman" w:cs="Times New Roman"/>
          <w:sz w:val="20"/>
          <w:szCs w:val="20"/>
        </w:rPr>
        <w:t>;</w:t>
      </w:r>
    </w:p>
    <w:p w:rsidR="00E75900" w:rsidRPr="005A2E2A" w:rsidRDefault="009E66B1" w:rsidP="005A2E2A">
      <w:pPr>
        <w:pStyle w:val="Standard"/>
        <w:numPr>
          <w:ilvl w:val="0"/>
          <w:numId w:val="26"/>
        </w:numPr>
        <w:jc w:val="both"/>
        <w:rPr>
          <w:rFonts w:ascii="Times New Roman" w:hAnsi="Times New Roman" w:cs="Times New Roman"/>
          <w:sz w:val="20"/>
          <w:szCs w:val="20"/>
        </w:rPr>
      </w:pPr>
      <w:r w:rsidRPr="00430D45">
        <w:rPr>
          <w:rFonts w:ascii="Times New Roman" w:hAnsi="Times New Roman" w:cs="Times New Roman"/>
          <w:sz w:val="20"/>
          <w:szCs w:val="20"/>
        </w:rPr>
        <w:t>D. I.  1° luglio 2022, n. 176 - Disciplina dei percorsi a indirizzo musicale delle scuole secondarie di primo grado</w:t>
      </w:r>
    </w:p>
    <w:p w:rsidR="00E75900" w:rsidRPr="005A2E2A" w:rsidRDefault="009E66B1">
      <w:pPr>
        <w:pStyle w:val="Standard"/>
        <w:tabs>
          <w:tab w:val="left" w:pos="6528"/>
        </w:tabs>
        <w:jc w:val="center"/>
        <w:rPr>
          <w:rFonts w:ascii="Times New Roman" w:hAnsi="Times New Roman" w:cs="Times New Roman"/>
          <w:b/>
          <w:sz w:val="20"/>
          <w:szCs w:val="20"/>
        </w:rPr>
      </w:pPr>
      <w:r w:rsidRPr="005A2E2A">
        <w:rPr>
          <w:rFonts w:ascii="Times New Roman" w:hAnsi="Times New Roman" w:cs="Times New Roman"/>
          <w:b/>
          <w:sz w:val="20"/>
          <w:szCs w:val="20"/>
        </w:rPr>
        <w:t>Orientamenti formativi</w:t>
      </w:r>
      <w:r w:rsidR="00AC39B5">
        <w:rPr>
          <w:rFonts w:ascii="Times New Roman" w:hAnsi="Times New Roman" w:cs="Times New Roman"/>
          <w:b/>
          <w:sz w:val="20"/>
          <w:szCs w:val="20"/>
        </w:rPr>
        <w:t xml:space="preserve"> - Allegato A del D.I. n. 176/2022</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xml:space="preserve">L'insegnamento dello strumento musicale si pone in coerenza con il curricolo di Musica, di cui condivide le finalità generali, si affianca e interagisce con questo, configurandosi come ulteriore mezzo di approfondimento della pratica e della conoscenza critica, per svilupparne gli aspetti creativi e per potenziare le forme di interazione con le altre arti. Favorisce, altresì, lo sviluppo delle competenze comunicative intese anche come capacità di esprimere e interpretare </w:t>
      </w:r>
      <w:r w:rsidRPr="00430D45">
        <w:rPr>
          <w:rFonts w:ascii="Times New Roman" w:hAnsi="Times New Roman" w:cs="Times New Roman"/>
          <w:sz w:val="20"/>
          <w:szCs w:val="20"/>
        </w:rPr>
        <w:lastRenderedPageBreak/>
        <w:t>idee, esperienze ed emozioni creando empatia, in un’ottica di formazione globale dell’alunno. Attraverso la pratica strumentale, infatti, le specifiche funzioni formative della Musica (cognitivo-culturale, linguistico-comunicativa, emotivo-affettiva, identitaria e interculturale, relazionale, critico-estetica) si potenziano e si integrano.</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La pratica costante della musica d’insieme, in formazioni strumentali da camera o orchestrali, anche attraverso performance ed esibizioni pubbliche, sviluppa la capacità di attenzione e di ascolto dell’altro, favorisce il senso di appartenenza alla comunità scolastica e crea un contesto autentico per la promozione attiva delle competenze di cittadinanza, fornendo tra l’altro importanti e ulteriori occasioni di inclusione per tutte le alunne e tutti gli alunni.</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Nella pratica dello strumento musicale particolare attenzione è riservata all’ascolto (discriminazione percettiva, interpretazione, analisi, comprensione), alla produzione (esecuzione, improvvisazione, composizione) e alla lettoscrittura (uso di una notazione analogica convenzionale e non convenzionale).</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Il profilo d’entrata dell'alunno, acquisito attraverso la prova orientativo-attitudinale, prevede la presenza di forti fattori motivazionali, limitatamente all'età, nonché di competenze musicali di base descrivibili come un bagaglio ricco di memorie uditive (timbriche, ritmiche, melodiche e armoniche) acquisito a partire dall'infanzia e verificabile attraverso prove di produzione e riproduzione vocali e motorie, prima ancora che strumentali.</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Nell’arco del triennio l’alunno, attraverso lo studio e la pratica dello strumento, avvia e sviluppa, integrandole tra loro, la conoscenza della specifica letteratura e della teoria musicale e la comprensione critica, inserite nel contesto storico-culturale di riferimento, le competenze tecnico-esecutive, interpretative, compositive ed improvvisative, anche in formazioni d’insieme, attraverso repertori di diversi generi, culture e periodi storici.</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L’alunno, inoltre, ha la possibilità di acquisire un adeguato metodo di studio attraverso l’interazione e l’uso creativo delle diverse forme di comunicazione interartistica e multimediale, pervasive nella cultura del nostro tempo.</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Premesso che i percorsi a indirizzo musicale presuppongono la piena collaborazione e un elevato grado di co-progettazione tra docenti di Musica e quelli di Strumento, si individuano di seguito gli obiettivi fondamentali delle pratiche musicali di tipo vocale e/o strumentale:</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sviluppo delle capacità d’ascolto, musicali e, in generale, interpersonali;</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sviluppo del pensiero musicale attraverso l’operatività diretta sul suono (a partire da diverse pratiche di tipo strumentale) a livello esplorativo, interpretativo e improvvisativo/compositivo;</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sviluppo dell’intersoggettività nella condivisione dell’esperienza musicale attraverso le pratiche della lezione collettiva e nella musica d’insieme;</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sviluppo di specifiche tecniche musicali strumentali quale potenziale espressivo e comunicativo;</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sviluppo dell’identità musicale personale nella crescita dell’autonomia di pensiero e di giudizio, delle capacità progettuali e del senso di responsabilità e di appartenenza all’interno di una comunità;</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potenziamento del valore orientativo della formazione musicale, sia nella prospettiva di una dimensione amatoriale che in quella della risorsa professionale;</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sviluppo delle potenzialità espressive connesse all'uso delle tecnologie digitali</w:t>
      </w:r>
    </w:p>
    <w:p w:rsidR="00E75900" w:rsidRPr="00430D45" w:rsidRDefault="00E75900" w:rsidP="002B261C">
      <w:pPr>
        <w:pStyle w:val="Standard"/>
        <w:tabs>
          <w:tab w:val="left" w:pos="6528"/>
        </w:tabs>
        <w:rPr>
          <w:rFonts w:ascii="Times New Roman" w:hAnsi="Times New Roman" w:cs="Times New Roman"/>
          <w:b/>
          <w:bCs/>
          <w:sz w:val="20"/>
          <w:szCs w:val="20"/>
        </w:rPr>
      </w:pPr>
    </w:p>
    <w:p w:rsidR="00E75900" w:rsidRPr="00430D45" w:rsidRDefault="009E66B1">
      <w:pPr>
        <w:pStyle w:val="Standard"/>
        <w:tabs>
          <w:tab w:val="left" w:pos="6528"/>
        </w:tabs>
        <w:jc w:val="center"/>
        <w:rPr>
          <w:rFonts w:ascii="Times New Roman" w:hAnsi="Times New Roman" w:cs="Times New Roman"/>
          <w:b/>
          <w:bCs/>
          <w:sz w:val="20"/>
          <w:szCs w:val="20"/>
        </w:rPr>
      </w:pPr>
      <w:r w:rsidRPr="00430D45">
        <w:rPr>
          <w:rFonts w:ascii="Times New Roman" w:hAnsi="Times New Roman" w:cs="Times New Roman"/>
          <w:b/>
          <w:bCs/>
          <w:sz w:val="20"/>
          <w:szCs w:val="20"/>
        </w:rPr>
        <w:t>REGOLAMENTO</w:t>
      </w:r>
    </w:p>
    <w:p w:rsidR="006768B8"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xml:space="preserve">Art.1) </w:t>
      </w:r>
      <w:r w:rsidR="006768B8">
        <w:rPr>
          <w:rFonts w:ascii="Times New Roman" w:hAnsi="Times New Roman" w:cs="Times New Roman"/>
          <w:sz w:val="20"/>
          <w:szCs w:val="20"/>
        </w:rPr>
        <w:t>Presso l’Istituto Compr</w:t>
      </w:r>
      <w:r w:rsidR="00BB74E6">
        <w:rPr>
          <w:rFonts w:ascii="Times New Roman" w:hAnsi="Times New Roman" w:cs="Times New Roman"/>
          <w:sz w:val="20"/>
          <w:szCs w:val="20"/>
        </w:rPr>
        <w:t>ensivo Pablo Neruda sono attivi</w:t>
      </w:r>
      <w:r w:rsidR="006768B8">
        <w:rPr>
          <w:rFonts w:ascii="Times New Roman" w:hAnsi="Times New Roman" w:cs="Times New Roman"/>
          <w:sz w:val="20"/>
          <w:szCs w:val="20"/>
        </w:rPr>
        <w:t xml:space="preserve"> </w:t>
      </w:r>
      <w:r w:rsidR="00BB74E6">
        <w:rPr>
          <w:rFonts w:ascii="Times New Roman" w:hAnsi="Times New Roman" w:cs="Times New Roman"/>
          <w:sz w:val="20"/>
          <w:szCs w:val="20"/>
        </w:rPr>
        <w:t xml:space="preserve">quattro </w:t>
      </w:r>
      <w:r w:rsidR="006768B8">
        <w:rPr>
          <w:rFonts w:ascii="Times New Roman" w:hAnsi="Times New Roman" w:cs="Times New Roman"/>
          <w:sz w:val="20"/>
          <w:szCs w:val="20"/>
        </w:rPr>
        <w:t xml:space="preserve">percorsi </w:t>
      </w:r>
      <w:r w:rsidR="00F53D4D">
        <w:rPr>
          <w:rFonts w:ascii="Times New Roman" w:hAnsi="Times New Roman" w:cs="Times New Roman"/>
          <w:sz w:val="20"/>
          <w:szCs w:val="20"/>
        </w:rPr>
        <w:t>musicali riferiti all’insegnamento di Pianoforte, Clarinetto, Chitarra, F</w:t>
      </w:r>
      <w:r w:rsidR="00ED622C">
        <w:rPr>
          <w:rFonts w:ascii="Times New Roman" w:hAnsi="Times New Roman" w:cs="Times New Roman"/>
          <w:sz w:val="20"/>
          <w:szCs w:val="20"/>
        </w:rPr>
        <w:t>lauto T</w:t>
      </w:r>
      <w:r w:rsidR="00F53D4D">
        <w:rPr>
          <w:rFonts w:ascii="Times New Roman" w:hAnsi="Times New Roman" w:cs="Times New Roman"/>
          <w:sz w:val="20"/>
          <w:szCs w:val="20"/>
        </w:rPr>
        <w:t>raverso</w:t>
      </w:r>
      <w:r w:rsidR="00ED622C">
        <w:rPr>
          <w:rFonts w:ascii="Times New Roman" w:hAnsi="Times New Roman" w:cs="Times New Roman"/>
          <w:sz w:val="20"/>
          <w:szCs w:val="20"/>
        </w:rPr>
        <w:t>. Gli a</w:t>
      </w:r>
      <w:r w:rsidR="00796E9D">
        <w:rPr>
          <w:rFonts w:ascii="Times New Roman" w:hAnsi="Times New Roman" w:cs="Times New Roman"/>
          <w:sz w:val="20"/>
          <w:szCs w:val="20"/>
        </w:rPr>
        <w:t>lunni ammessi ai percorsi musicali fre</w:t>
      </w:r>
      <w:r w:rsidR="00BB74E6">
        <w:rPr>
          <w:rFonts w:ascii="Times New Roman" w:hAnsi="Times New Roman" w:cs="Times New Roman"/>
          <w:sz w:val="20"/>
          <w:szCs w:val="20"/>
        </w:rPr>
        <w:t xml:space="preserve">quentano la Sezione D di </w:t>
      </w:r>
      <w:r w:rsidR="00BB74E6" w:rsidRPr="00D01D91">
        <w:rPr>
          <w:rFonts w:ascii="Times New Roman" w:hAnsi="Times New Roman" w:cs="Times New Roman"/>
          <w:sz w:val="20"/>
          <w:szCs w:val="20"/>
        </w:rPr>
        <w:t>Via C</w:t>
      </w:r>
      <w:r w:rsidR="00796E9D" w:rsidRPr="00D01D91">
        <w:rPr>
          <w:rFonts w:ascii="Times New Roman" w:hAnsi="Times New Roman" w:cs="Times New Roman"/>
          <w:sz w:val="20"/>
          <w:szCs w:val="20"/>
        </w:rPr>
        <w:t>asal del Marmo 216</w:t>
      </w:r>
      <w:r w:rsidR="00BB74E6" w:rsidRPr="00D01D91">
        <w:rPr>
          <w:rFonts w:ascii="Times New Roman" w:hAnsi="Times New Roman" w:cs="Times New Roman"/>
          <w:sz w:val="20"/>
          <w:szCs w:val="20"/>
        </w:rPr>
        <w:t>.  I</w:t>
      </w:r>
      <w:r w:rsidR="00796E9D" w:rsidRPr="00D01D91">
        <w:rPr>
          <w:rFonts w:ascii="Times New Roman" w:hAnsi="Times New Roman" w:cs="Times New Roman"/>
          <w:sz w:val="20"/>
          <w:szCs w:val="20"/>
        </w:rPr>
        <w:t>noltre, per incentivare la pratica musicale</w:t>
      </w:r>
      <w:r w:rsidR="00BB74E6" w:rsidRPr="00D01D91">
        <w:rPr>
          <w:rFonts w:ascii="Times New Roman" w:hAnsi="Times New Roman" w:cs="Times New Roman"/>
          <w:sz w:val="20"/>
          <w:szCs w:val="20"/>
        </w:rPr>
        <w:t xml:space="preserve">, a partire dall’a.s. 2022 – 2023, </w:t>
      </w:r>
      <w:r w:rsidR="00A26926" w:rsidRPr="00D01D91">
        <w:rPr>
          <w:rFonts w:ascii="Times New Roman" w:hAnsi="Times New Roman" w:cs="Times New Roman"/>
          <w:noProof/>
          <w:spacing w:val="10"/>
          <w:sz w:val="20"/>
          <w:szCs w:val="20"/>
        </w:rPr>
        <w:t xml:space="preserve"> n. 4 a</w:t>
      </w:r>
      <w:r w:rsidR="00BB74E6" w:rsidRPr="00D01D91">
        <w:rPr>
          <w:rFonts w:ascii="Times New Roman" w:hAnsi="Times New Roman" w:cs="Times New Roman"/>
          <w:noProof/>
          <w:spacing w:val="10"/>
          <w:sz w:val="20"/>
          <w:szCs w:val="20"/>
        </w:rPr>
        <w:t xml:space="preserve">lunni </w:t>
      </w:r>
      <w:r w:rsidR="00A26926" w:rsidRPr="00D01D91">
        <w:rPr>
          <w:rFonts w:ascii="Times New Roman" w:hAnsi="Times New Roman" w:cs="Times New Roman"/>
          <w:noProof/>
          <w:spacing w:val="10"/>
          <w:sz w:val="20"/>
          <w:szCs w:val="20"/>
        </w:rPr>
        <w:t>frequentanti</w:t>
      </w:r>
      <w:r w:rsidR="00BB74E6" w:rsidRPr="00D01D91">
        <w:rPr>
          <w:rFonts w:ascii="Times New Roman" w:hAnsi="Times New Roman" w:cs="Times New Roman"/>
          <w:noProof/>
          <w:spacing w:val="10"/>
          <w:sz w:val="20"/>
          <w:szCs w:val="20"/>
        </w:rPr>
        <w:t xml:space="preserve"> </w:t>
      </w:r>
      <w:r w:rsidR="00D01D91" w:rsidRPr="00D01D91">
        <w:rPr>
          <w:rFonts w:ascii="Times New Roman" w:hAnsi="Times New Roman" w:cs="Times New Roman"/>
          <w:noProof/>
          <w:spacing w:val="10"/>
          <w:sz w:val="20"/>
          <w:szCs w:val="20"/>
        </w:rPr>
        <w:t>il plesso di</w:t>
      </w:r>
      <w:r w:rsidR="00BB74E6" w:rsidRPr="00D01D91">
        <w:rPr>
          <w:rFonts w:ascii="Times New Roman" w:hAnsi="Times New Roman" w:cs="Times New Roman"/>
          <w:noProof/>
          <w:spacing w:val="10"/>
          <w:sz w:val="20"/>
          <w:szCs w:val="20"/>
        </w:rPr>
        <w:t xml:space="preserve"> Scuola Secondaria di I Grado di Via Ascrea 26 potranno accedere all’insegnamento dello strumento musicale</w:t>
      </w:r>
      <w:r w:rsidR="00F95715">
        <w:rPr>
          <w:rFonts w:ascii="Times New Roman" w:hAnsi="Times New Roman" w:cs="Times New Roman"/>
          <w:noProof/>
          <w:spacing w:val="10"/>
          <w:sz w:val="20"/>
          <w:szCs w:val="20"/>
        </w:rPr>
        <w:t xml:space="preserve"> </w:t>
      </w:r>
      <w:r w:rsidR="00BB74E6" w:rsidRPr="00D01D91">
        <w:rPr>
          <w:rFonts w:ascii="Times New Roman" w:hAnsi="Times New Roman" w:cs="Times New Roman"/>
          <w:noProof/>
          <w:spacing w:val="10"/>
          <w:sz w:val="20"/>
          <w:szCs w:val="20"/>
        </w:rPr>
        <w:t>previo superamento della prova attitudinale</w:t>
      </w:r>
      <w:r w:rsidR="00A26926" w:rsidRPr="00D01D91">
        <w:rPr>
          <w:rFonts w:ascii="Times New Roman" w:hAnsi="Times New Roman" w:cs="Times New Roman"/>
          <w:noProof/>
          <w:spacing w:val="10"/>
          <w:sz w:val="20"/>
          <w:szCs w:val="20"/>
        </w:rPr>
        <w:t>.</w:t>
      </w:r>
      <w:r w:rsidR="00BB74E6">
        <w:rPr>
          <w:rFonts w:ascii="Times New Roman" w:hAnsi="Times New Roman" w:cs="Times New Roman"/>
          <w:sz w:val="20"/>
          <w:szCs w:val="20"/>
        </w:rPr>
        <w:t xml:space="preserve"> </w:t>
      </w:r>
      <w:r w:rsidR="00796E9D">
        <w:rPr>
          <w:rFonts w:ascii="Times New Roman" w:hAnsi="Times New Roman" w:cs="Times New Roman"/>
          <w:sz w:val="20"/>
          <w:szCs w:val="20"/>
        </w:rPr>
        <w:t xml:space="preserve"> </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xml:space="preserve">I percorsi sono aperti a tutti gli alunni </w:t>
      </w:r>
      <w:r w:rsidR="006768B8">
        <w:rPr>
          <w:rFonts w:ascii="Times New Roman" w:hAnsi="Times New Roman" w:cs="Times New Roman"/>
          <w:sz w:val="20"/>
          <w:szCs w:val="20"/>
        </w:rPr>
        <w:t xml:space="preserve">interni ed esterni all’Istituto Comprensivo </w:t>
      </w:r>
      <w:r w:rsidRPr="00430D45">
        <w:rPr>
          <w:rFonts w:ascii="Times New Roman" w:hAnsi="Times New Roman" w:cs="Times New Roman"/>
          <w:sz w:val="20"/>
          <w:szCs w:val="20"/>
        </w:rPr>
        <w:t>e la volontà di frequentarli è espressa all’atto dell’iscrizione alla classe prima</w:t>
      </w:r>
      <w:r w:rsidR="00B73E5C" w:rsidRPr="00430D45">
        <w:rPr>
          <w:rFonts w:ascii="Times New Roman" w:hAnsi="Times New Roman" w:cs="Times New Roman"/>
          <w:sz w:val="20"/>
          <w:szCs w:val="20"/>
        </w:rPr>
        <w:t xml:space="preserve"> della Scuola Secondaria di I Grado</w:t>
      </w:r>
      <w:r w:rsidRPr="00430D45">
        <w:rPr>
          <w:rFonts w:ascii="Times New Roman" w:hAnsi="Times New Roman" w:cs="Times New Roman"/>
          <w:sz w:val="20"/>
          <w:szCs w:val="20"/>
        </w:rPr>
        <w:t xml:space="preserve">, compilando la sezione apposita nel modulo </w:t>
      </w:r>
      <w:r w:rsidR="00B73E5C" w:rsidRPr="00430D45">
        <w:rPr>
          <w:rFonts w:ascii="Times New Roman" w:hAnsi="Times New Roman" w:cs="Times New Roman"/>
          <w:sz w:val="20"/>
          <w:szCs w:val="20"/>
        </w:rPr>
        <w:t xml:space="preserve">di iscrizione </w:t>
      </w:r>
      <w:r w:rsidRPr="00430D45">
        <w:rPr>
          <w:rFonts w:ascii="Times New Roman" w:hAnsi="Times New Roman" w:cs="Times New Roman"/>
          <w:sz w:val="20"/>
          <w:szCs w:val="20"/>
        </w:rPr>
        <w:t>on line.</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lastRenderedPageBreak/>
        <w:t>L'insegnamento dello Strumento, una volta scelto, diventa obbligatorio per l’int</w:t>
      </w:r>
      <w:r w:rsidR="005A2E2A">
        <w:rPr>
          <w:rFonts w:ascii="Times New Roman" w:hAnsi="Times New Roman" w:cs="Times New Roman"/>
          <w:sz w:val="20"/>
          <w:szCs w:val="20"/>
        </w:rPr>
        <w:t>ero triennio</w:t>
      </w:r>
      <w:r w:rsidR="00212A69" w:rsidRPr="00430D45">
        <w:rPr>
          <w:rFonts w:ascii="Times New Roman" w:hAnsi="Times New Roman" w:cs="Times New Roman"/>
          <w:sz w:val="20"/>
          <w:szCs w:val="20"/>
        </w:rPr>
        <w:t xml:space="preserve">, </w:t>
      </w:r>
      <w:r w:rsidR="005A2E2A">
        <w:rPr>
          <w:rFonts w:ascii="Times New Roman" w:hAnsi="Times New Roman" w:cs="Times New Roman"/>
          <w:sz w:val="20"/>
          <w:szCs w:val="20"/>
        </w:rPr>
        <w:t xml:space="preserve">ed </w:t>
      </w:r>
      <w:r w:rsidR="00212A69" w:rsidRPr="00430D45">
        <w:rPr>
          <w:rFonts w:ascii="Times New Roman" w:hAnsi="Times New Roman" w:cs="Times New Roman"/>
          <w:sz w:val="20"/>
          <w:szCs w:val="20"/>
        </w:rPr>
        <w:t>è oggetto,</w:t>
      </w:r>
      <w:r w:rsidRPr="00430D45">
        <w:rPr>
          <w:rFonts w:ascii="Times New Roman" w:hAnsi="Times New Roman" w:cs="Times New Roman"/>
          <w:sz w:val="20"/>
          <w:szCs w:val="20"/>
        </w:rPr>
        <w:t xml:space="preserve"> alla pari delle altre discipline</w:t>
      </w:r>
      <w:r w:rsidR="00212A69" w:rsidRPr="00430D45">
        <w:rPr>
          <w:rFonts w:ascii="Times New Roman" w:hAnsi="Times New Roman" w:cs="Times New Roman"/>
          <w:sz w:val="20"/>
          <w:szCs w:val="20"/>
        </w:rPr>
        <w:t>,</w:t>
      </w:r>
      <w:r w:rsidRPr="00430D45">
        <w:rPr>
          <w:rFonts w:ascii="Times New Roman" w:hAnsi="Times New Roman" w:cs="Times New Roman"/>
          <w:sz w:val="20"/>
          <w:szCs w:val="20"/>
        </w:rPr>
        <w:t xml:space="preserve"> alla valutazione </w:t>
      </w:r>
      <w:r w:rsidR="00212A69" w:rsidRPr="00430D45">
        <w:rPr>
          <w:rFonts w:ascii="Times New Roman" w:hAnsi="Times New Roman" w:cs="Times New Roman"/>
          <w:sz w:val="20"/>
          <w:szCs w:val="20"/>
        </w:rPr>
        <w:t>intermedia</w:t>
      </w:r>
      <w:r w:rsidRPr="00430D45">
        <w:rPr>
          <w:rFonts w:ascii="Times New Roman" w:hAnsi="Times New Roman" w:cs="Times New Roman"/>
          <w:sz w:val="20"/>
          <w:szCs w:val="20"/>
        </w:rPr>
        <w:t xml:space="preserve"> e finale e </w:t>
      </w:r>
      <w:r w:rsidR="00D01D91">
        <w:rPr>
          <w:rFonts w:ascii="Times New Roman" w:hAnsi="Times New Roman" w:cs="Times New Roman"/>
          <w:sz w:val="20"/>
          <w:szCs w:val="20"/>
        </w:rPr>
        <w:t xml:space="preserve">alla prova pratica durante </w:t>
      </w:r>
      <w:r w:rsidR="00B66FB4">
        <w:rPr>
          <w:rFonts w:ascii="Times New Roman" w:hAnsi="Times New Roman" w:cs="Times New Roman"/>
          <w:sz w:val="20"/>
          <w:szCs w:val="20"/>
        </w:rPr>
        <w:t xml:space="preserve">gli </w:t>
      </w:r>
      <w:r w:rsidRPr="00430D45">
        <w:rPr>
          <w:rFonts w:ascii="Times New Roman" w:hAnsi="Times New Roman" w:cs="Times New Roman"/>
          <w:sz w:val="20"/>
          <w:szCs w:val="20"/>
        </w:rPr>
        <w:t xml:space="preserve">Esami di Stato </w:t>
      </w:r>
      <w:r w:rsidR="00B66FB4">
        <w:rPr>
          <w:rFonts w:ascii="Times New Roman" w:hAnsi="Times New Roman" w:cs="Times New Roman"/>
          <w:sz w:val="20"/>
          <w:szCs w:val="20"/>
        </w:rPr>
        <w:t xml:space="preserve">conclusivi </w:t>
      </w:r>
      <w:r w:rsidRPr="00430D45">
        <w:rPr>
          <w:rFonts w:ascii="Times New Roman" w:hAnsi="Times New Roman" w:cs="Times New Roman"/>
          <w:sz w:val="20"/>
          <w:szCs w:val="20"/>
        </w:rPr>
        <w:t xml:space="preserve"> del </w:t>
      </w:r>
      <w:r w:rsidR="00B66FB4">
        <w:rPr>
          <w:rFonts w:ascii="Times New Roman" w:hAnsi="Times New Roman" w:cs="Times New Roman"/>
          <w:sz w:val="20"/>
          <w:szCs w:val="20"/>
        </w:rPr>
        <w:t>I</w:t>
      </w:r>
      <w:r w:rsidRPr="00430D45">
        <w:rPr>
          <w:rFonts w:ascii="Times New Roman" w:hAnsi="Times New Roman" w:cs="Times New Roman"/>
          <w:sz w:val="20"/>
          <w:szCs w:val="20"/>
        </w:rPr>
        <w:t xml:space="preserve"> </w:t>
      </w:r>
      <w:r w:rsidR="00B66FB4">
        <w:rPr>
          <w:rFonts w:ascii="Times New Roman" w:hAnsi="Times New Roman" w:cs="Times New Roman"/>
          <w:sz w:val="20"/>
          <w:szCs w:val="20"/>
        </w:rPr>
        <w:t>Ciclo d’I</w:t>
      </w:r>
      <w:r w:rsidRPr="00430D45">
        <w:rPr>
          <w:rFonts w:ascii="Times New Roman" w:hAnsi="Times New Roman" w:cs="Times New Roman"/>
          <w:sz w:val="20"/>
          <w:szCs w:val="20"/>
        </w:rPr>
        <w:t>struzione.</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xml:space="preserve">Le ore di lezione </w:t>
      </w:r>
      <w:r w:rsidR="00CD42DA" w:rsidRPr="00430D45">
        <w:rPr>
          <w:rFonts w:ascii="Times New Roman" w:hAnsi="Times New Roman" w:cs="Times New Roman"/>
          <w:sz w:val="20"/>
          <w:szCs w:val="20"/>
        </w:rPr>
        <w:t xml:space="preserve">di Strumento </w:t>
      </w:r>
      <w:r w:rsidRPr="00430D45">
        <w:rPr>
          <w:rFonts w:ascii="Times New Roman" w:hAnsi="Times New Roman" w:cs="Times New Roman"/>
          <w:sz w:val="20"/>
          <w:szCs w:val="20"/>
        </w:rPr>
        <w:t>concorrono alla formazione del monte ore annuale</w:t>
      </w:r>
      <w:r w:rsidR="00CD42DA" w:rsidRPr="00430D45">
        <w:rPr>
          <w:rFonts w:ascii="Times New Roman" w:hAnsi="Times New Roman" w:cs="Times New Roman"/>
          <w:sz w:val="20"/>
          <w:szCs w:val="20"/>
        </w:rPr>
        <w:t xml:space="preserve"> obbligatorio ai fini della validità dell’anno scolastico</w:t>
      </w:r>
      <w:r w:rsidRPr="00430D45">
        <w:rPr>
          <w:rFonts w:ascii="Times New Roman" w:hAnsi="Times New Roman" w:cs="Times New Roman"/>
          <w:sz w:val="20"/>
          <w:szCs w:val="20"/>
        </w:rPr>
        <w:t xml:space="preserve"> e all’ammissione allo scrutinio finale. Sono previsti casi di ritiro solo per motivi di carattere sanitario, previa presentazione di apposito certificato medico che attesti l’effettiva impossibilità a proseguire gli studi musicali.</w:t>
      </w:r>
    </w:p>
    <w:p w:rsidR="00E75900" w:rsidRPr="00430D45" w:rsidRDefault="009E66B1">
      <w:pPr>
        <w:pStyle w:val="Standard"/>
        <w:numPr>
          <w:ilvl w:val="0"/>
          <w:numId w:val="16"/>
        </w:numPr>
        <w:tabs>
          <w:tab w:val="left" w:pos="6528"/>
        </w:tabs>
        <w:rPr>
          <w:rFonts w:ascii="Times New Roman" w:hAnsi="Times New Roman" w:cs="Times New Roman"/>
          <w:b/>
          <w:color w:val="002060"/>
          <w:sz w:val="20"/>
          <w:szCs w:val="20"/>
        </w:rPr>
      </w:pPr>
      <w:r w:rsidRPr="00430D45">
        <w:rPr>
          <w:rFonts w:ascii="Times New Roman" w:hAnsi="Times New Roman" w:cs="Times New Roman"/>
          <w:b/>
          <w:color w:val="002060"/>
          <w:sz w:val="20"/>
          <w:szCs w:val="20"/>
        </w:rPr>
        <w:t xml:space="preserve">MODALITÀ D’ISCRIZIONE </w:t>
      </w:r>
      <w:r w:rsidR="00F4419E" w:rsidRPr="00430D45">
        <w:rPr>
          <w:rFonts w:ascii="Times New Roman" w:hAnsi="Times New Roman" w:cs="Times New Roman"/>
          <w:b/>
          <w:color w:val="002060"/>
          <w:sz w:val="20"/>
          <w:szCs w:val="20"/>
        </w:rPr>
        <w:t xml:space="preserve">AL PERCORSO </w:t>
      </w:r>
      <w:r w:rsidRPr="00430D45">
        <w:rPr>
          <w:rFonts w:ascii="Times New Roman" w:hAnsi="Times New Roman" w:cs="Times New Roman"/>
          <w:b/>
          <w:color w:val="002060"/>
          <w:sz w:val="20"/>
          <w:szCs w:val="20"/>
        </w:rPr>
        <w:t>AD INDIRIZZO MUSICALE</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Art.2) All’atto dell’iscrizione</w:t>
      </w:r>
      <w:r w:rsidR="00CD42DA" w:rsidRPr="00430D45">
        <w:rPr>
          <w:rFonts w:ascii="Times New Roman" w:hAnsi="Times New Roman" w:cs="Times New Roman"/>
          <w:sz w:val="20"/>
          <w:szCs w:val="20"/>
        </w:rPr>
        <w:t xml:space="preserve"> alla classe prima della Scuola Secondaria di I Grado</w:t>
      </w:r>
      <w:r w:rsidRPr="00430D45">
        <w:rPr>
          <w:rFonts w:ascii="Times New Roman" w:hAnsi="Times New Roman" w:cs="Times New Roman"/>
          <w:sz w:val="20"/>
          <w:szCs w:val="20"/>
        </w:rPr>
        <w:t xml:space="preserve">, dovrà essere indicato un ordine di priorità di scelta fra gli strumenti (pianoforte, </w:t>
      </w:r>
      <w:r w:rsidR="00F95715">
        <w:rPr>
          <w:rFonts w:ascii="Times New Roman" w:hAnsi="Times New Roman" w:cs="Times New Roman"/>
          <w:sz w:val="20"/>
          <w:szCs w:val="20"/>
        </w:rPr>
        <w:t xml:space="preserve">chitarra, clarinetto, </w:t>
      </w:r>
      <w:r w:rsidRPr="00430D45">
        <w:rPr>
          <w:rFonts w:ascii="Times New Roman" w:hAnsi="Times New Roman" w:cs="Times New Roman"/>
          <w:sz w:val="20"/>
          <w:szCs w:val="20"/>
        </w:rPr>
        <w:t xml:space="preserve">flauto) di cui </w:t>
      </w:r>
      <w:r w:rsidR="007104EF" w:rsidRPr="00430D45">
        <w:rPr>
          <w:rFonts w:ascii="Times New Roman" w:hAnsi="Times New Roman" w:cs="Times New Roman"/>
          <w:sz w:val="20"/>
          <w:szCs w:val="20"/>
        </w:rPr>
        <w:t>l’IC Pablo Neruda</w:t>
      </w:r>
      <w:r w:rsidRPr="00430D45">
        <w:rPr>
          <w:rFonts w:ascii="Times New Roman" w:hAnsi="Times New Roman" w:cs="Times New Roman"/>
          <w:sz w:val="20"/>
          <w:szCs w:val="20"/>
        </w:rPr>
        <w:t xml:space="preserve"> fornisce l’insegnamento.</w:t>
      </w:r>
      <w:r w:rsidR="007104EF" w:rsidRPr="00430D45">
        <w:rPr>
          <w:rFonts w:ascii="Times New Roman" w:hAnsi="Times New Roman" w:cs="Times New Roman"/>
          <w:sz w:val="20"/>
          <w:szCs w:val="20"/>
        </w:rPr>
        <w:t xml:space="preserve"> </w:t>
      </w:r>
      <w:r w:rsidRPr="00430D45">
        <w:rPr>
          <w:rFonts w:ascii="Times New Roman" w:hAnsi="Times New Roman" w:cs="Times New Roman"/>
          <w:sz w:val="20"/>
          <w:szCs w:val="20"/>
        </w:rPr>
        <w:t xml:space="preserve">Le indicazioni fornite nel modulo d’iscrizione in merito alla </w:t>
      </w:r>
      <w:r w:rsidR="007A141A">
        <w:rPr>
          <w:rFonts w:ascii="Times New Roman" w:hAnsi="Times New Roman" w:cs="Times New Roman"/>
          <w:sz w:val="20"/>
          <w:szCs w:val="20"/>
        </w:rPr>
        <w:t>preferenza</w:t>
      </w:r>
      <w:r w:rsidRPr="00430D45">
        <w:rPr>
          <w:rFonts w:ascii="Times New Roman" w:hAnsi="Times New Roman" w:cs="Times New Roman"/>
          <w:sz w:val="20"/>
          <w:szCs w:val="20"/>
        </w:rPr>
        <w:t xml:space="preserve"> dello strumento hanno valore informativo e orientativo, ma non vincolante in quanto non garantiranno nessuna certezza dell’ammissione al percorso indicato.</w:t>
      </w:r>
    </w:p>
    <w:p w:rsidR="00E75900" w:rsidRPr="00430D45" w:rsidRDefault="009E66B1">
      <w:pPr>
        <w:pStyle w:val="Standard"/>
        <w:numPr>
          <w:ilvl w:val="0"/>
          <w:numId w:val="17"/>
        </w:numPr>
        <w:tabs>
          <w:tab w:val="left" w:pos="6528"/>
        </w:tabs>
        <w:rPr>
          <w:rFonts w:ascii="Times New Roman" w:hAnsi="Times New Roman" w:cs="Times New Roman"/>
          <w:b/>
          <w:color w:val="002060"/>
          <w:sz w:val="20"/>
          <w:szCs w:val="20"/>
        </w:rPr>
      </w:pPr>
      <w:r w:rsidRPr="00430D45">
        <w:rPr>
          <w:rFonts w:ascii="Times New Roman" w:hAnsi="Times New Roman" w:cs="Times New Roman"/>
          <w:b/>
          <w:color w:val="002060"/>
          <w:sz w:val="20"/>
          <w:szCs w:val="20"/>
        </w:rPr>
        <w:t>PROVA ORIENTATIVO-ATTITUDINALE</w:t>
      </w:r>
    </w:p>
    <w:p w:rsidR="00E75900" w:rsidRPr="00430D45" w:rsidRDefault="007104EF">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Art. 3</w:t>
      </w:r>
      <w:r w:rsidR="009E66B1" w:rsidRPr="00430D45">
        <w:rPr>
          <w:rFonts w:ascii="Times New Roman" w:hAnsi="Times New Roman" w:cs="Times New Roman"/>
          <w:sz w:val="20"/>
          <w:szCs w:val="20"/>
        </w:rPr>
        <w:t>) Ai percorsi ad Indirizzo Musicale si accede tramite prova orientativo - attitudinale, preparata e valutata da apposita co</w:t>
      </w:r>
      <w:r w:rsidR="007A141A">
        <w:rPr>
          <w:rFonts w:ascii="Times New Roman" w:hAnsi="Times New Roman" w:cs="Times New Roman"/>
          <w:sz w:val="20"/>
          <w:szCs w:val="20"/>
        </w:rPr>
        <w:t>mmissione interna composta dal Dirigente S</w:t>
      </w:r>
      <w:r w:rsidR="009E66B1" w:rsidRPr="00430D45">
        <w:rPr>
          <w:rFonts w:ascii="Times New Roman" w:hAnsi="Times New Roman" w:cs="Times New Roman"/>
          <w:sz w:val="20"/>
          <w:szCs w:val="20"/>
        </w:rPr>
        <w:t>c</w:t>
      </w:r>
      <w:r w:rsidR="007A141A">
        <w:rPr>
          <w:rFonts w:ascii="Times New Roman" w:hAnsi="Times New Roman" w:cs="Times New Roman"/>
          <w:sz w:val="20"/>
          <w:szCs w:val="20"/>
        </w:rPr>
        <w:t>olastico e dai Professori di S</w:t>
      </w:r>
      <w:r w:rsidR="009E66B1" w:rsidRPr="00430D45">
        <w:rPr>
          <w:rFonts w:ascii="Times New Roman" w:hAnsi="Times New Roman" w:cs="Times New Roman"/>
          <w:sz w:val="20"/>
          <w:szCs w:val="20"/>
        </w:rPr>
        <w:t>trumento.</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I docenti, componenti della commissione, che hanno rapporti di parentela o di affinità con i candidati dovranno dichiararlo a verbale e astenersi dal presenziare alle loro prove e valutazione.</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xml:space="preserve">La prova permette di conoscere le motivazioni e valutare la predisposizione musicale delle/i candidate/i – essenziali elementi del “fare musica” – indipendentemente da un’eventuale preparazione specifica. </w:t>
      </w:r>
      <w:r w:rsidRPr="00430D45">
        <w:rPr>
          <w:rFonts w:ascii="Times New Roman" w:hAnsi="Times New Roman" w:cs="Times New Roman"/>
          <w:b/>
          <w:sz w:val="20"/>
          <w:szCs w:val="20"/>
          <w:u w:val="single"/>
        </w:rPr>
        <w:t>Non è pertanto richiesta una pregressa competenza musicale</w:t>
      </w:r>
      <w:r w:rsidRPr="00430D45">
        <w:rPr>
          <w:rFonts w:ascii="Times New Roman" w:hAnsi="Times New Roman" w:cs="Times New Roman"/>
          <w:sz w:val="20"/>
          <w:szCs w:val="20"/>
        </w:rPr>
        <w:t>.</w:t>
      </w:r>
      <w:r w:rsidR="000271A4" w:rsidRPr="00430D45">
        <w:rPr>
          <w:rFonts w:ascii="Times New Roman" w:hAnsi="Times New Roman" w:cs="Times New Roman"/>
          <w:sz w:val="20"/>
          <w:szCs w:val="20"/>
        </w:rPr>
        <w:t xml:space="preserve"> </w:t>
      </w:r>
    </w:p>
    <w:p w:rsidR="008D03E3" w:rsidRPr="00430D45" w:rsidRDefault="008D03E3" w:rsidP="009112FB">
      <w:pPr>
        <w:pStyle w:val="Nomesociet"/>
        <w:framePr w:w="0" w:hRule="auto" w:hSpace="0" w:vSpace="0" w:wrap="auto" w:vAnchor="margin" w:hAnchor="text" w:yAlign="inline"/>
        <w:spacing w:line="240" w:lineRule="auto"/>
        <w:outlineLvl w:val="1"/>
        <w:rPr>
          <w:rFonts w:ascii="Times New Roman" w:hAnsi="Times New Roman" w:cs="Times New Roman"/>
          <w:noProof/>
          <w:spacing w:val="10"/>
          <w:sz w:val="20"/>
          <w:szCs w:val="20"/>
        </w:rPr>
      </w:pPr>
      <w:r w:rsidRPr="00430D45">
        <w:rPr>
          <w:rFonts w:ascii="Times New Roman" w:hAnsi="Times New Roman" w:cs="Times New Roman"/>
          <w:noProof/>
          <w:spacing w:val="10"/>
          <w:sz w:val="20"/>
          <w:szCs w:val="20"/>
        </w:rPr>
        <w:t>Il calendario delle prove sarà pubblicato nei giorni precedenti</w:t>
      </w:r>
      <w:r w:rsidR="009112FB">
        <w:rPr>
          <w:rFonts w:ascii="Times New Roman" w:hAnsi="Times New Roman" w:cs="Times New Roman"/>
          <w:noProof/>
          <w:spacing w:val="10"/>
          <w:sz w:val="20"/>
          <w:szCs w:val="20"/>
        </w:rPr>
        <w:t xml:space="preserve"> ad essa</w:t>
      </w:r>
      <w:r w:rsidRPr="00430D45">
        <w:rPr>
          <w:rFonts w:ascii="Times New Roman" w:hAnsi="Times New Roman" w:cs="Times New Roman"/>
          <w:noProof/>
          <w:spacing w:val="10"/>
          <w:sz w:val="20"/>
          <w:szCs w:val="20"/>
        </w:rPr>
        <w:t xml:space="preserve"> e agli alunni coinvolti giungerà mail/comunicazione telefonica della data ed orario della prova</w:t>
      </w:r>
      <w:r w:rsidR="00A37874" w:rsidRPr="00430D45">
        <w:rPr>
          <w:rFonts w:ascii="Times New Roman" w:hAnsi="Times New Roman" w:cs="Times New Roman"/>
          <w:noProof/>
          <w:spacing w:val="10"/>
          <w:sz w:val="20"/>
          <w:szCs w:val="20"/>
        </w:rPr>
        <w:t xml:space="preserve"> da parte della Segreteria dell’Istituto</w:t>
      </w:r>
      <w:r w:rsidRPr="00430D45">
        <w:rPr>
          <w:rFonts w:ascii="Times New Roman" w:hAnsi="Times New Roman" w:cs="Times New Roman"/>
          <w:noProof/>
          <w:spacing w:val="10"/>
          <w:sz w:val="20"/>
          <w:szCs w:val="20"/>
        </w:rPr>
        <w:t>.</w:t>
      </w:r>
      <w:r w:rsidR="003776A1" w:rsidRPr="00430D45">
        <w:rPr>
          <w:rFonts w:ascii="Times New Roman" w:hAnsi="Times New Roman" w:cs="Times New Roman"/>
          <w:noProof/>
          <w:spacing w:val="10"/>
          <w:sz w:val="20"/>
          <w:szCs w:val="20"/>
        </w:rPr>
        <w:t xml:space="preserve"> L’alunno assente alla prova può recuperarla solo in caso di assenza per malattia da comprovare tramite apposito certificato medico</w:t>
      </w:r>
      <w:r w:rsidR="00430D45" w:rsidRPr="00430D45">
        <w:rPr>
          <w:rFonts w:ascii="Times New Roman" w:hAnsi="Times New Roman" w:cs="Times New Roman"/>
          <w:noProof/>
          <w:spacing w:val="10"/>
          <w:sz w:val="20"/>
          <w:szCs w:val="20"/>
        </w:rPr>
        <w:t>, diversamente perde il diritto ad espletare la prova.</w:t>
      </w:r>
    </w:p>
    <w:p w:rsidR="00B353C5"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Durante la prova la/il candidata/o sarà chiamato a svolgere semplici test tendenti a verificare il suo senso ritmico, le abilità vocali, la coordinazione psico-motoria e l’orecchio musicale.</w:t>
      </w:r>
    </w:p>
    <w:p w:rsidR="008425AB" w:rsidRPr="00430D45" w:rsidRDefault="00F4419E">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Art. 4</w:t>
      </w:r>
      <w:r w:rsidR="009E66B1" w:rsidRPr="00430D45">
        <w:rPr>
          <w:rFonts w:ascii="Times New Roman" w:hAnsi="Times New Roman" w:cs="Times New Roman"/>
          <w:sz w:val="20"/>
          <w:szCs w:val="20"/>
        </w:rPr>
        <w:t xml:space="preserve">) Gli esami attitudinali </w:t>
      </w:r>
      <w:r w:rsidR="008425AB" w:rsidRPr="00430D45">
        <w:rPr>
          <w:rFonts w:ascii="Times New Roman" w:hAnsi="Times New Roman" w:cs="Times New Roman"/>
          <w:sz w:val="20"/>
          <w:szCs w:val="20"/>
        </w:rPr>
        <w:t>prevedono prove riferite ai seguenti ambiti:</w:t>
      </w:r>
      <w:r w:rsidR="009E66B1" w:rsidRPr="00430D45">
        <w:rPr>
          <w:rFonts w:ascii="Times New Roman" w:hAnsi="Times New Roman" w:cs="Times New Roman"/>
          <w:sz w:val="20"/>
          <w:szCs w:val="20"/>
        </w:rPr>
        <w:t xml:space="preserve">, </w:t>
      </w:r>
    </w:p>
    <w:p w:rsidR="008425AB" w:rsidRPr="00430D45" w:rsidRDefault="009E66B1" w:rsidP="00055FF3">
      <w:pPr>
        <w:pStyle w:val="Standard"/>
        <w:numPr>
          <w:ilvl w:val="0"/>
          <w:numId w:val="27"/>
        </w:numPr>
        <w:tabs>
          <w:tab w:val="left" w:pos="6528"/>
        </w:tabs>
        <w:spacing w:after="0" w:line="240" w:lineRule="auto"/>
        <w:jc w:val="both"/>
        <w:rPr>
          <w:rFonts w:ascii="Times New Roman" w:hAnsi="Times New Roman" w:cs="Times New Roman"/>
          <w:sz w:val="20"/>
          <w:szCs w:val="20"/>
        </w:rPr>
      </w:pPr>
      <w:r w:rsidRPr="00430D45">
        <w:rPr>
          <w:rFonts w:ascii="Times New Roman" w:hAnsi="Times New Roman" w:cs="Times New Roman"/>
          <w:sz w:val="20"/>
          <w:szCs w:val="20"/>
        </w:rPr>
        <w:t>PROVA MELODICA</w:t>
      </w:r>
    </w:p>
    <w:p w:rsidR="008425AB" w:rsidRPr="00430D45" w:rsidRDefault="005B510A" w:rsidP="00055FF3">
      <w:pPr>
        <w:pStyle w:val="Standard"/>
        <w:numPr>
          <w:ilvl w:val="0"/>
          <w:numId w:val="27"/>
        </w:numPr>
        <w:tabs>
          <w:tab w:val="left" w:pos="6528"/>
        </w:tabs>
        <w:spacing w:after="0" w:line="240" w:lineRule="auto"/>
        <w:jc w:val="both"/>
        <w:rPr>
          <w:rFonts w:ascii="Times New Roman" w:hAnsi="Times New Roman" w:cs="Times New Roman"/>
          <w:caps/>
          <w:sz w:val="20"/>
          <w:szCs w:val="20"/>
        </w:rPr>
      </w:pPr>
      <w:r w:rsidRPr="00430D45">
        <w:rPr>
          <w:rFonts w:ascii="Times New Roman" w:hAnsi="Times New Roman" w:cs="Times New Roman"/>
          <w:caps/>
          <w:sz w:val="20"/>
          <w:szCs w:val="20"/>
        </w:rPr>
        <w:t>prova ritmica</w:t>
      </w:r>
      <w:r w:rsidR="009E66B1" w:rsidRPr="00430D45">
        <w:rPr>
          <w:rFonts w:ascii="Times New Roman" w:hAnsi="Times New Roman" w:cs="Times New Roman"/>
          <w:caps/>
          <w:sz w:val="20"/>
          <w:szCs w:val="20"/>
        </w:rPr>
        <w:t xml:space="preserve"> </w:t>
      </w:r>
    </w:p>
    <w:p w:rsidR="008425AB" w:rsidRPr="00430D45" w:rsidRDefault="009E66B1" w:rsidP="00055FF3">
      <w:pPr>
        <w:pStyle w:val="Standard"/>
        <w:numPr>
          <w:ilvl w:val="0"/>
          <w:numId w:val="27"/>
        </w:numPr>
        <w:tabs>
          <w:tab w:val="left" w:pos="6528"/>
        </w:tabs>
        <w:spacing w:after="0" w:line="240" w:lineRule="auto"/>
        <w:jc w:val="both"/>
        <w:rPr>
          <w:rFonts w:ascii="Times New Roman" w:hAnsi="Times New Roman" w:cs="Times New Roman"/>
          <w:sz w:val="20"/>
          <w:szCs w:val="20"/>
        </w:rPr>
      </w:pPr>
      <w:r w:rsidRPr="00430D45">
        <w:rPr>
          <w:rFonts w:ascii="Times New Roman" w:hAnsi="Times New Roman" w:cs="Times New Roman"/>
          <w:caps/>
          <w:sz w:val="20"/>
          <w:szCs w:val="20"/>
        </w:rPr>
        <w:t>prova di riconoscimento dei suoni</w:t>
      </w:r>
      <w:r w:rsidRPr="00430D45">
        <w:rPr>
          <w:rFonts w:ascii="Times New Roman" w:hAnsi="Times New Roman" w:cs="Times New Roman"/>
          <w:sz w:val="20"/>
          <w:szCs w:val="20"/>
        </w:rPr>
        <w:t xml:space="preserve"> </w:t>
      </w:r>
    </w:p>
    <w:p w:rsidR="005B510A" w:rsidRPr="00430D45" w:rsidRDefault="005B510A" w:rsidP="00055FF3">
      <w:pPr>
        <w:pStyle w:val="Standard"/>
        <w:numPr>
          <w:ilvl w:val="0"/>
          <w:numId w:val="27"/>
        </w:numPr>
        <w:tabs>
          <w:tab w:val="left" w:pos="6528"/>
        </w:tabs>
        <w:spacing w:after="0" w:line="240" w:lineRule="auto"/>
        <w:jc w:val="both"/>
        <w:rPr>
          <w:rFonts w:ascii="Times New Roman" w:hAnsi="Times New Roman" w:cs="Times New Roman"/>
          <w:caps/>
          <w:sz w:val="20"/>
          <w:szCs w:val="20"/>
        </w:rPr>
      </w:pPr>
      <w:r w:rsidRPr="00430D45">
        <w:rPr>
          <w:rFonts w:ascii="Times New Roman" w:hAnsi="Times New Roman" w:cs="Times New Roman"/>
          <w:caps/>
          <w:sz w:val="20"/>
          <w:szCs w:val="20"/>
        </w:rPr>
        <w:t xml:space="preserve">prova di </w:t>
      </w:r>
      <w:r w:rsidR="009E66B1" w:rsidRPr="00430D45">
        <w:rPr>
          <w:rFonts w:ascii="Times New Roman" w:hAnsi="Times New Roman" w:cs="Times New Roman"/>
          <w:caps/>
          <w:sz w:val="20"/>
          <w:szCs w:val="20"/>
        </w:rPr>
        <w:t xml:space="preserve">intonazione </w:t>
      </w:r>
    </w:p>
    <w:p w:rsidR="00055FF3" w:rsidRPr="00430D45" w:rsidRDefault="005B510A" w:rsidP="00055FF3">
      <w:pPr>
        <w:pStyle w:val="Standard"/>
        <w:numPr>
          <w:ilvl w:val="0"/>
          <w:numId w:val="27"/>
        </w:numPr>
        <w:tabs>
          <w:tab w:val="left" w:pos="6528"/>
        </w:tabs>
        <w:spacing w:after="0" w:line="240" w:lineRule="auto"/>
        <w:jc w:val="both"/>
        <w:rPr>
          <w:rFonts w:ascii="Times New Roman" w:hAnsi="Times New Roman" w:cs="Times New Roman"/>
          <w:sz w:val="20"/>
          <w:szCs w:val="20"/>
        </w:rPr>
      </w:pPr>
      <w:r w:rsidRPr="00430D45">
        <w:rPr>
          <w:rFonts w:ascii="Times New Roman" w:hAnsi="Times New Roman" w:cs="Times New Roman"/>
          <w:caps/>
          <w:sz w:val="20"/>
          <w:szCs w:val="20"/>
        </w:rPr>
        <w:t xml:space="preserve">prova </w:t>
      </w:r>
      <w:r w:rsidR="00137069" w:rsidRPr="00430D45">
        <w:rPr>
          <w:rFonts w:ascii="Times New Roman" w:hAnsi="Times New Roman" w:cs="Times New Roman"/>
          <w:caps/>
          <w:sz w:val="20"/>
          <w:szCs w:val="20"/>
        </w:rPr>
        <w:t>PRATICO/</w:t>
      </w:r>
      <w:r w:rsidR="009E66B1" w:rsidRPr="00430D45">
        <w:rPr>
          <w:rFonts w:ascii="Times New Roman" w:hAnsi="Times New Roman" w:cs="Times New Roman"/>
          <w:caps/>
          <w:sz w:val="20"/>
          <w:szCs w:val="20"/>
        </w:rPr>
        <w:t>strumentale</w:t>
      </w:r>
      <w:r w:rsidR="009E66B1" w:rsidRPr="00430D45">
        <w:rPr>
          <w:rFonts w:ascii="Times New Roman" w:hAnsi="Times New Roman" w:cs="Times New Roman"/>
          <w:sz w:val="20"/>
          <w:szCs w:val="20"/>
        </w:rPr>
        <w:t xml:space="preserve"> </w:t>
      </w:r>
    </w:p>
    <w:p w:rsidR="00055FF3" w:rsidRPr="00430D45" w:rsidRDefault="00055FF3" w:rsidP="00055FF3">
      <w:pPr>
        <w:pStyle w:val="Standard"/>
        <w:tabs>
          <w:tab w:val="left" w:pos="6528"/>
        </w:tabs>
        <w:spacing w:after="0" w:line="240" w:lineRule="auto"/>
        <w:ind w:left="720"/>
        <w:jc w:val="both"/>
        <w:rPr>
          <w:rFonts w:ascii="Times New Roman" w:hAnsi="Times New Roman" w:cs="Times New Roman"/>
          <w:sz w:val="20"/>
          <w:szCs w:val="20"/>
        </w:rPr>
      </w:pP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Le modalità di svolgimento delle prove sono riportate in dettaglio nell’allegato A che costituisce parte integrante del presente regolamento.</w:t>
      </w:r>
    </w:p>
    <w:p w:rsidR="00E75900" w:rsidRDefault="00523C25" w:rsidP="00523C25">
      <w:pPr>
        <w:pStyle w:val="Standard"/>
        <w:numPr>
          <w:ilvl w:val="0"/>
          <w:numId w:val="17"/>
        </w:numPr>
        <w:tabs>
          <w:tab w:val="left" w:pos="6528"/>
        </w:tabs>
        <w:rPr>
          <w:rFonts w:ascii="Times New Roman" w:hAnsi="Times New Roman" w:cs="Times New Roman"/>
          <w:b/>
          <w:color w:val="002060"/>
          <w:sz w:val="20"/>
          <w:szCs w:val="20"/>
        </w:rPr>
      </w:pPr>
      <w:r w:rsidRPr="00430D45">
        <w:rPr>
          <w:rFonts w:ascii="Times New Roman" w:hAnsi="Times New Roman" w:cs="Times New Roman"/>
          <w:b/>
          <w:color w:val="002060"/>
          <w:sz w:val="20"/>
          <w:szCs w:val="20"/>
        </w:rPr>
        <w:t>VALUTAZIONE PROVA ORIENTATIVO-ATTITUDINALE</w:t>
      </w:r>
    </w:p>
    <w:p w:rsidR="00AD7138" w:rsidRDefault="00AD7138" w:rsidP="00AD7138">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xml:space="preserve">Art. 5) </w:t>
      </w:r>
      <w:r w:rsidR="00A37B3A">
        <w:rPr>
          <w:rFonts w:ascii="Times New Roman" w:hAnsi="Times New Roman" w:cs="Times New Roman"/>
          <w:sz w:val="20"/>
          <w:szCs w:val="20"/>
        </w:rPr>
        <w:t>L’</w:t>
      </w:r>
      <w:r>
        <w:rPr>
          <w:rFonts w:ascii="Times New Roman" w:hAnsi="Times New Roman" w:cs="Times New Roman"/>
          <w:sz w:val="20"/>
          <w:szCs w:val="20"/>
        </w:rPr>
        <w:t xml:space="preserve">Organizzazione, svolgimento, valutazione delle prove </w:t>
      </w:r>
      <w:r w:rsidR="00A37B3A">
        <w:rPr>
          <w:rFonts w:ascii="Times New Roman" w:hAnsi="Times New Roman" w:cs="Times New Roman"/>
          <w:sz w:val="20"/>
          <w:szCs w:val="20"/>
        </w:rPr>
        <w:t xml:space="preserve">viene effettuata da una Commissione </w:t>
      </w:r>
      <w:r w:rsidR="0062527F">
        <w:rPr>
          <w:rFonts w:ascii="Times New Roman" w:hAnsi="Times New Roman" w:cs="Times New Roman"/>
          <w:sz w:val="20"/>
          <w:szCs w:val="20"/>
        </w:rPr>
        <w:t xml:space="preserve">nominata dal Dirigente </w:t>
      </w:r>
      <w:r w:rsidR="00203EB8">
        <w:rPr>
          <w:rFonts w:ascii="Times New Roman" w:hAnsi="Times New Roman" w:cs="Times New Roman"/>
          <w:sz w:val="20"/>
          <w:szCs w:val="20"/>
        </w:rPr>
        <w:t xml:space="preserve">Scolastico </w:t>
      </w:r>
      <w:r w:rsidR="00A37B3A">
        <w:rPr>
          <w:rFonts w:ascii="Times New Roman" w:hAnsi="Times New Roman" w:cs="Times New Roman"/>
          <w:sz w:val="20"/>
          <w:szCs w:val="20"/>
        </w:rPr>
        <w:t>così composta:</w:t>
      </w:r>
    </w:p>
    <w:p w:rsidR="00A37B3A" w:rsidRDefault="00A37B3A" w:rsidP="0062527F">
      <w:pPr>
        <w:pStyle w:val="Standard"/>
        <w:numPr>
          <w:ilvl w:val="0"/>
          <w:numId w:val="29"/>
        </w:numPr>
        <w:tabs>
          <w:tab w:val="left" w:pos="652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Il Dirigente Scolastico con funzione di Presidente della Commissione</w:t>
      </w:r>
    </w:p>
    <w:p w:rsidR="00A37B3A" w:rsidRPr="00430D45" w:rsidRDefault="00A37B3A" w:rsidP="0062527F">
      <w:pPr>
        <w:pStyle w:val="Standard"/>
        <w:numPr>
          <w:ilvl w:val="0"/>
          <w:numId w:val="29"/>
        </w:numPr>
        <w:tabs>
          <w:tab w:val="left" w:pos="652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N. 4  Docenti di Strumento: Pianoforte, Clarinetto, Chitarra,</w:t>
      </w:r>
      <w:r w:rsidR="008038E9">
        <w:rPr>
          <w:rFonts w:ascii="Times New Roman" w:hAnsi="Times New Roman" w:cs="Times New Roman"/>
          <w:sz w:val="20"/>
          <w:szCs w:val="20"/>
        </w:rPr>
        <w:t xml:space="preserve"> Flauto Traverso</w:t>
      </w:r>
      <w:r>
        <w:rPr>
          <w:rFonts w:ascii="Times New Roman" w:hAnsi="Times New Roman" w:cs="Times New Roman"/>
          <w:sz w:val="20"/>
          <w:szCs w:val="20"/>
        </w:rPr>
        <w:t xml:space="preserve"> </w:t>
      </w:r>
    </w:p>
    <w:p w:rsidR="008038E9" w:rsidRDefault="008038E9" w:rsidP="0062527F">
      <w:pPr>
        <w:pStyle w:val="Standard"/>
        <w:numPr>
          <w:ilvl w:val="0"/>
          <w:numId w:val="29"/>
        </w:numPr>
        <w:tabs>
          <w:tab w:val="left" w:pos="652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 1  Docente di Musica </w:t>
      </w:r>
    </w:p>
    <w:p w:rsidR="0062527F" w:rsidRDefault="0062527F" w:rsidP="0062527F">
      <w:pPr>
        <w:pStyle w:val="Standard"/>
        <w:tabs>
          <w:tab w:val="left" w:pos="6528"/>
        </w:tabs>
        <w:spacing w:after="0" w:line="240" w:lineRule="auto"/>
        <w:jc w:val="both"/>
        <w:rPr>
          <w:rFonts w:ascii="Times New Roman" w:hAnsi="Times New Roman" w:cs="Times New Roman"/>
          <w:sz w:val="20"/>
          <w:szCs w:val="20"/>
        </w:rPr>
      </w:pPr>
    </w:p>
    <w:p w:rsidR="00AD7138" w:rsidRPr="00430D45" w:rsidRDefault="00AD7138" w:rsidP="00AD7138">
      <w:pPr>
        <w:pStyle w:val="Standard"/>
        <w:tabs>
          <w:tab w:val="left" w:pos="6528"/>
        </w:tabs>
        <w:rPr>
          <w:rFonts w:ascii="Times New Roman" w:hAnsi="Times New Roman" w:cs="Times New Roman"/>
          <w:b/>
          <w:color w:val="002060"/>
          <w:sz w:val="20"/>
          <w:szCs w:val="20"/>
        </w:rPr>
      </w:pPr>
    </w:p>
    <w:p w:rsidR="00AD7138" w:rsidRPr="00430D45" w:rsidRDefault="00203EB8">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 6</w:t>
      </w:r>
      <w:r w:rsidR="009E66B1" w:rsidRPr="00430D45">
        <w:rPr>
          <w:rFonts w:ascii="Times New Roman" w:hAnsi="Times New Roman" w:cs="Times New Roman"/>
          <w:sz w:val="20"/>
          <w:szCs w:val="20"/>
        </w:rPr>
        <w:t>) Ogni prova verrà valutata con la seguente votazione</w:t>
      </w:r>
      <w:r w:rsidR="00137069" w:rsidRPr="00430D45">
        <w:rPr>
          <w:rFonts w:ascii="Times New Roman" w:hAnsi="Times New Roman" w:cs="Times New Roman"/>
          <w:sz w:val="20"/>
          <w:szCs w:val="20"/>
        </w:rPr>
        <w:t>:</w:t>
      </w:r>
    </w:p>
    <w:p w:rsidR="00137069" w:rsidRPr="00430D45" w:rsidRDefault="009E66B1" w:rsidP="002260F1">
      <w:pPr>
        <w:pStyle w:val="Standard"/>
        <w:numPr>
          <w:ilvl w:val="0"/>
          <w:numId w:val="28"/>
        </w:numPr>
        <w:tabs>
          <w:tab w:val="left" w:pos="6528"/>
        </w:tabs>
        <w:spacing w:after="0" w:line="240" w:lineRule="auto"/>
        <w:jc w:val="both"/>
        <w:rPr>
          <w:rFonts w:ascii="Times New Roman" w:hAnsi="Times New Roman" w:cs="Times New Roman"/>
          <w:sz w:val="20"/>
          <w:szCs w:val="20"/>
        </w:rPr>
      </w:pPr>
      <w:r w:rsidRPr="00430D45">
        <w:rPr>
          <w:rFonts w:ascii="Times New Roman" w:hAnsi="Times New Roman" w:cs="Times New Roman"/>
          <w:sz w:val="20"/>
          <w:szCs w:val="20"/>
        </w:rPr>
        <w:t>PROVA MELODICA massimo 20/100</w:t>
      </w:r>
      <w:r w:rsidR="00137069" w:rsidRPr="00430D45">
        <w:rPr>
          <w:rFonts w:ascii="Times New Roman" w:hAnsi="Times New Roman" w:cs="Times New Roman"/>
          <w:sz w:val="20"/>
          <w:szCs w:val="20"/>
        </w:rPr>
        <w:t xml:space="preserve"> </w:t>
      </w:r>
    </w:p>
    <w:p w:rsidR="00137069" w:rsidRPr="00430D45" w:rsidRDefault="00137069" w:rsidP="002260F1">
      <w:pPr>
        <w:pStyle w:val="Standard"/>
        <w:numPr>
          <w:ilvl w:val="0"/>
          <w:numId w:val="28"/>
        </w:numPr>
        <w:tabs>
          <w:tab w:val="left" w:pos="6528"/>
        </w:tabs>
        <w:spacing w:after="0" w:line="240" w:lineRule="auto"/>
        <w:jc w:val="both"/>
        <w:rPr>
          <w:rFonts w:ascii="Times New Roman" w:hAnsi="Times New Roman" w:cs="Times New Roman"/>
          <w:sz w:val="20"/>
          <w:szCs w:val="20"/>
        </w:rPr>
      </w:pPr>
      <w:r w:rsidRPr="00430D45">
        <w:rPr>
          <w:rFonts w:ascii="Times New Roman" w:hAnsi="Times New Roman" w:cs="Times New Roman"/>
          <w:sz w:val="20"/>
          <w:szCs w:val="20"/>
        </w:rPr>
        <w:t>PROVA RITMICA massimo 20/100</w:t>
      </w:r>
    </w:p>
    <w:p w:rsidR="00E75900" w:rsidRPr="00430D45" w:rsidRDefault="009E66B1" w:rsidP="002260F1">
      <w:pPr>
        <w:pStyle w:val="Standard"/>
        <w:numPr>
          <w:ilvl w:val="0"/>
          <w:numId w:val="28"/>
        </w:numPr>
        <w:tabs>
          <w:tab w:val="left" w:pos="6528"/>
        </w:tabs>
        <w:spacing w:after="0" w:line="240" w:lineRule="auto"/>
        <w:jc w:val="both"/>
        <w:rPr>
          <w:rFonts w:ascii="Times New Roman" w:hAnsi="Times New Roman" w:cs="Times New Roman"/>
          <w:sz w:val="20"/>
          <w:szCs w:val="20"/>
        </w:rPr>
      </w:pPr>
      <w:r w:rsidRPr="00430D45">
        <w:rPr>
          <w:rFonts w:ascii="Times New Roman" w:hAnsi="Times New Roman" w:cs="Times New Roman"/>
          <w:sz w:val="20"/>
          <w:szCs w:val="20"/>
        </w:rPr>
        <w:t>PROVA DI RICONOSCIMENTO DEI SUONI massimo 20/100</w:t>
      </w:r>
    </w:p>
    <w:p w:rsidR="00E75900" w:rsidRPr="00430D45" w:rsidRDefault="009E66B1" w:rsidP="002260F1">
      <w:pPr>
        <w:pStyle w:val="Standard"/>
        <w:numPr>
          <w:ilvl w:val="0"/>
          <w:numId w:val="28"/>
        </w:numPr>
        <w:tabs>
          <w:tab w:val="left" w:pos="6528"/>
        </w:tabs>
        <w:spacing w:after="0" w:line="240" w:lineRule="auto"/>
        <w:jc w:val="both"/>
        <w:rPr>
          <w:rFonts w:ascii="Times New Roman" w:hAnsi="Times New Roman" w:cs="Times New Roman"/>
          <w:sz w:val="20"/>
          <w:szCs w:val="20"/>
        </w:rPr>
      </w:pPr>
      <w:r w:rsidRPr="00430D45">
        <w:rPr>
          <w:rFonts w:ascii="Times New Roman" w:hAnsi="Times New Roman" w:cs="Times New Roman"/>
          <w:sz w:val="20"/>
          <w:szCs w:val="20"/>
        </w:rPr>
        <w:t>PROVA D’INTONAZIONE massimo 10/100</w:t>
      </w:r>
    </w:p>
    <w:p w:rsidR="00E75900" w:rsidRPr="00430D45" w:rsidRDefault="009E66B1" w:rsidP="002260F1">
      <w:pPr>
        <w:pStyle w:val="Standard"/>
        <w:numPr>
          <w:ilvl w:val="0"/>
          <w:numId w:val="28"/>
        </w:numPr>
        <w:tabs>
          <w:tab w:val="left" w:pos="6528"/>
        </w:tabs>
        <w:spacing w:after="0" w:line="240" w:lineRule="auto"/>
        <w:jc w:val="both"/>
        <w:rPr>
          <w:rFonts w:ascii="Times New Roman" w:hAnsi="Times New Roman" w:cs="Times New Roman"/>
          <w:sz w:val="20"/>
          <w:szCs w:val="20"/>
        </w:rPr>
      </w:pPr>
      <w:r w:rsidRPr="00430D45">
        <w:rPr>
          <w:rFonts w:ascii="Times New Roman" w:hAnsi="Times New Roman" w:cs="Times New Roman"/>
          <w:sz w:val="20"/>
          <w:szCs w:val="20"/>
        </w:rPr>
        <w:lastRenderedPageBreak/>
        <w:t>PROVA PRATICO/STRUMENTALE massimo 30/100</w:t>
      </w:r>
    </w:p>
    <w:p w:rsidR="002260F1" w:rsidRPr="00430D45" w:rsidRDefault="002260F1" w:rsidP="002260F1">
      <w:pPr>
        <w:pStyle w:val="Standard"/>
        <w:tabs>
          <w:tab w:val="left" w:pos="6528"/>
        </w:tabs>
        <w:spacing w:after="0" w:line="240" w:lineRule="auto"/>
        <w:ind w:left="720"/>
        <w:jc w:val="both"/>
        <w:rPr>
          <w:rFonts w:ascii="Times New Roman" w:hAnsi="Times New Roman" w:cs="Times New Roman"/>
          <w:sz w:val="20"/>
          <w:szCs w:val="20"/>
        </w:rPr>
      </w:pP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Saranno considerati idonei gli allievi che avranno riportato un punteggio pari o superiore a 60/100</w:t>
      </w:r>
      <w:r w:rsidR="00474A8C" w:rsidRPr="00430D45">
        <w:rPr>
          <w:rFonts w:ascii="Times New Roman" w:hAnsi="Times New Roman" w:cs="Times New Roman"/>
          <w:sz w:val="20"/>
          <w:szCs w:val="20"/>
        </w:rPr>
        <w:t xml:space="preserve"> ed ammessi alla frequenza secondo il numero dei posti disponibili distinti per specialità strumentale e anno di corso.</w:t>
      </w:r>
    </w:p>
    <w:p w:rsidR="007C07C8" w:rsidRPr="00430D45" w:rsidRDefault="00217B2D">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 xml:space="preserve">Art. 7) </w:t>
      </w:r>
      <w:r w:rsidR="00501D9F">
        <w:rPr>
          <w:rFonts w:ascii="Times New Roman" w:hAnsi="Times New Roman" w:cs="Times New Roman"/>
          <w:sz w:val="20"/>
          <w:szCs w:val="20"/>
        </w:rPr>
        <w:t xml:space="preserve">I criteri di valutazione </w:t>
      </w:r>
      <w:r w:rsidR="00700E8D">
        <w:rPr>
          <w:rFonts w:ascii="Times New Roman" w:hAnsi="Times New Roman" w:cs="Times New Roman"/>
          <w:sz w:val="20"/>
          <w:szCs w:val="20"/>
        </w:rPr>
        <w:t>dei percorsi musicali, declinati nel triennio della Scu</w:t>
      </w:r>
      <w:r w:rsidR="00557990">
        <w:rPr>
          <w:rFonts w:ascii="Times New Roman" w:hAnsi="Times New Roman" w:cs="Times New Roman"/>
          <w:sz w:val="20"/>
          <w:szCs w:val="20"/>
        </w:rPr>
        <w:t>ola</w:t>
      </w:r>
      <w:r w:rsidR="00700E8D">
        <w:rPr>
          <w:rFonts w:ascii="Times New Roman" w:hAnsi="Times New Roman" w:cs="Times New Roman"/>
          <w:sz w:val="20"/>
          <w:szCs w:val="20"/>
        </w:rPr>
        <w:t xml:space="preserve"> Secondaria di I Grado</w:t>
      </w:r>
      <w:r w:rsidR="00557990">
        <w:rPr>
          <w:rFonts w:ascii="Times New Roman" w:hAnsi="Times New Roman" w:cs="Times New Roman"/>
          <w:sz w:val="20"/>
          <w:szCs w:val="20"/>
        </w:rPr>
        <w:t>, sono pubblicati nel Documento di Valutazione degli Apprendimenti IC PABLO NERUDA.</w:t>
      </w:r>
    </w:p>
    <w:p w:rsidR="00E75900" w:rsidRPr="00430D45" w:rsidRDefault="009E66B1">
      <w:pPr>
        <w:pStyle w:val="Paragrafoelenco"/>
        <w:numPr>
          <w:ilvl w:val="0"/>
          <w:numId w:val="19"/>
        </w:numPr>
        <w:tabs>
          <w:tab w:val="left" w:pos="7248"/>
        </w:tabs>
        <w:rPr>
          <w:rFonts w:ascii="Times New Roman" w:hAnsi="Times New Roman" w:cs="Times New Roman"/>
          <w:b/>
          <w:color w:val="002060"/>
          <w:sz w:val="20"/>
          <w:szCs w:val="20"/>
        </w:rPr>
      </w:pPr>
      <w:r w:rsidRPr="00430D45">
        <w:rPr>
          <w:rFonts w:ascii="Times New Roman" w:hAnsi="Times New Roman" w:cs="Times New Roman"/>
          <w:b/>
          <w:color w:val="002060"/>
          <w:sz w:val="20"/>
          <w:szCs w:val="20"/>
        </w:rPr>
        <w:t>CANDIDATI CON BISOGNI EDUCATIVI SPECIALI (B.E.S).</w:t>
      </w:r>
    </w:p>
    <w:p w:rsidR="00E75900" w:rsidRPr="00430D45" w:rsidRDefault="00217B2D">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 8</w:t>
      </w:r>
      <w:r w:rsidR="009E66B1" w:rsidRPr="00430D45">
        <w:rPr>
          <w:rFonts w:ascii="Times New Roman" w:hAnsi="Times New Roman" w:cs="Times New Roman"/>
          <w:sz w:val="20"/>
          <w:szCs w:val="20"/>
        </w:rPr>
        <w:t xml:space="preserve">)  </w:t>
      </w:r>
      <w:r w:rsidR="007C07C8" w:rsidRPr="00430D45">
        <w:rPr>
          <w:rFonts w:ascii="Times New Roman" w:hAnsi="Times New Roman" w:cs="Times New Roman"/>
          <w:sz w:val="20"/>
          <w:szCs w:val="20"/>
        </w:rPr>
        <w:t xml:space="preserve">Prove per alunni con disabilità certificata ai sensi della </w:t>
      </w:r>
      <w:r w:rsidR="00910B56" w:rsidRPr="00430D45">
        <w:rPr>
          <w:rFonts w:ascii="Times New Roman" w:hAnsi="Times New Roman" w:cs="Times New Roman"/>
          <w:sz w:val="20"/>
          <w:szCs w:val="20"/>
        </w:rPr>
        <w:t>Legge n. 104/1992 e per alunni con Disturbi Specifici dell’Apprend</w:t>
      </w:r>
      <w:r w:rsidR="002D01A7" w:rsidRPr="00430D45">
        <w:rPr>
          <w:rFonts w:ascii="Times New Roman" w:hAnsi="Times New Roman" w:cs="Times New Roman"/>
          <w:sz w:val="20"/>
          <w:szCs w:val="20"/>
        </w:rPr>
        <w:t>imento ai sensi della Legge 170</w:t>
      </w:r>
      <w:r w:rsidR="00910B56" w:rsidRPr="00430D45">
        <w:rPr>
          <w:rFonts w:ascii="Times New Roman" w:hAnsi="Times New Roman" w:cs="Times New Roman"/>
          <w:sz w:val="20"/>
          <w:szCs w:val="20"/>
        </w:rPr>
        <w:t>/201</w:t>
      </w:r>
      <w:r w:rsidR="002D01A7" w:rsidRPr="00430D45">
        <w:rPr>
          <w:rFonts w:ascii="Times New Roman" w:hAnsi="Times New Roman" w:cs="Times New Roman"/>
          <w:sz w:val="20"/>
          <w:szCs w:val="20"/>
        </w:rPr>
        <w:t>0</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a)</w:t>
      </w:r>
      <w:r w:rsidR="002D01A7" w:rsidRPr="00430D45">
        <w:rPr>
          <w:rFonts w:ascii="Times New Roman" w:hAnsi="Times New Roman" w:cs="Times New Roman"/>
          <w:sz w:val="20"/>
          <w:szCs w:val="20"/>
        </w:rPr>
        <w:t xml:space="preserve"> Gli alunni con disabilità certificata ai sensi della Legge n. 104/1992 partecipano </w:t>
      </w:r>
      <w:r w:rsidRPr="00430D45">
        <w:rPr>
          <w:rFonts w:ascii="Times New Roman" w:hAnsi="Times New Roman" w:cs="Times New Roman"/>
          <w:sz w:val="20"/>
          <w:szCs w:val="20"/>
        </w:rPr>
        <w:t xml:space="preserve">alle Prove </w:t>
      </w:r>
      <w:r w:rsidR="002D01A7" w:rsidRPr="00430D45">
        <w:rPr>
          <w:rFonts w:ascii="Times New Roman" w:hAnsi="Times New Roman" w:cs="Times New Roman"/>
          <w:sz w:val="20"/>
          <w:szCs w:val="20"/>
        </w:rPr>
        <w:t xml:space="preserve">che vengono </w:t>
      </w:r>
      <w:r w:rsidR="00D319E7" w:rsidRPr="00430D45">
        <w:rPr>
          <w:rFonts w:ascii="Times New Roman" w:hAnsi="Times New Roman" w:cs="Times New Roman"/>
          <w:sz w:val="20"/>
          <w:szCs w:val="20"/>
        </w:rPr>
        <w:t xml:space="preserve">appositamente </w:t>
      </w:r>
      <w:r w:rsidR="002D01A7" w:rsidRPr="00430D45">
        <w:rPr>
          <w:rFonts w:ascii="Times New Roman" w:hAnsi="Times New Roman" w:cs="Times New Roman"/>
          <w:sz w:val="20"/>
          <w:szCs w:val="20"/>
        </w:rPr>
        <w:t xml:space="preserve">strutturate </w:t>
      </w:r>
      <w:r w:rsidRPr="00430D45">
        <w:rPr>
          <w:rFonts w:ascii="Times New Roman" w:hAnsi="Times New Roman" w:cs="Times New Roman"/>
          <w:sz w:val="20"/>
          <w:szCs w:val="20"/>
        </w:rPr>
        <w:t xml:space="preserve">secondo </w:t>
      </w:r>
      <w:r w:rsidR="00925FDC" w:rsidRPr="00430D45">
        <w:rPr>
          <w:rFonts w:ascii="Times New Roman" w:hAnsi="Times New Roman" w:cs="Times New Roman"/>
          <w:sz w:val="20"/>
          <w:szCs w:val="20"/>
        </w:rPr>
        <w:t xml:space="preserve">quanto previsto </w:t>
      </w:r>
      <w:r w:rsidR="00347549">
        <w:rPr>
          <w:rFonts w:ascii="Times New Roman" w:hAnsi="Times New Roman" w:cs="Times New Roman"/>
          <w:sz w:val="20"/>
          <w:szCs w:val="20"/>
        </w:rPr>
        <w:t>nel</w:t>
      </w:r>
      <w:r w:rsidRPr="00430D45">
        <w:rPr>
          <w:rFonts w:ascii="Times New Roman" w:hAnsi="Times New Roman" w:cs="Times New Roman"/>
          <w:sz w:val="20"/>
          <w:szCs w:val="20"/>
        </w:rPr>
        <w:t xml:space="preserve"> PEI – Piano Educativo Individualizzato</w:t>
      </w:r>
      <w:r w:rsidR="00925FDC" w:rsidRPr="00430D45">
        <w:rPr>
          <w:rFonts w:ascii="Times New Roman" w:hAnsi="Times New Roman" w:cs="Times New Roman"/>
          <w:sz w:val="20"/>
          <w:szCs w:val="20"/>
        </w:rPr>
        <w:t xml:space="preserve"> dell’alunno</w:t>
      </w:r>
      <w:r w:rsidR="00D319E7">
        <w:rPr>
          <w:rFonts w:ascii="Times New Roman" w:hAnsi="Times New Roman" w:cs="Times New Roman"/>
          <w:sz w:val="20"/>
          <w:szCs w:val="20"/>
        </w:rPr>
        <w:t xml:space="preserve">. </w:t>
      </w:r>
      <w:r w:rsidRPr="00430D45">
        <w:rPr>
          <w:rFonts w:ascii="Times New Roman" w:hAnsi="Times New Roman" w:cs="Times New Roman"/>
          <w:sz w:val="20"/>
          <w:szCs w:val="20"/>
        </w:rPr>
        <w:t>In base a tale documento si possono prevedere adeguate misure compensative o dispensative pe</w:t>
      </w:r>
      <w:r w:rsidR="00EF4A88" w:rsidRPr="00430D45">
        <w:rPr>
          <w:rFonts w:ascii="Times New Roman" w:hAnsi="Times New Roman" w:cs="Times New Roman"/>
          <w:sz w:val="20"/>
          <w:szCs w:val="20"/>
        </w:rPr>
        <w:t xml:space="preserve">r lo svolgimento delle prove. E’ ammesso alla prova </w:t>
      </w:r>
      <w:r w:rsidR="00734D6F" w:rsidRPr="00430D45">
        <w:rPr>
          <w:rFonts w:ascii="Times New Roman" w:hAnsi="Times New Roman" w:cs="Times New Roman"/>
          <w:sz w:val="20"/>
          <w:szCs w:val="20"/>
        </w:rPr>
        <w:t xml:space="preserve">il </w:t>
      </w:r>
      <w:r w:rsidRPr="00430D45">
        <w:rPr>
          <w:rFonts w:ascii="Times New Roman" w:hAnsi="Times New Roman" w:cs="Times New Roman"/>
          <w:sz w:val="20"/>
          <w:szCs w:val="20"/>
        </w:rPr>
        <w:t xml:space="preserve">docente </w:t>
      </w:r>
      <w:r w:rsidR="00EF4A88" w:rsidRPr="00430D45">
        <w:rPr>
          <w:rFonts w:ascii="Times New Roman" w:hAnsi="Times New Roman" w:cs="Times New Roman"/>
          <w:sz w:val="20"/>
          <w:szCs w:val="20"/>
        </w:rPr>
        <w:t>di</w:t>
      </w:r>
      <w:r w:rsidRPr="00430D45">
        <w:rPr>
          <w:rFonts w:ascii="Times New Roman" w:hAnsi="Times New Roman" w:cs="Times New Roman"/>
          <w:sz w:val="20"/>
          <w:szCs w:val="20"/>
        </w:rPr>
        <w:t xml:space="preserve"> sostegno e/o </w:t>
      </w:r>
      <w:r w:rsidR="00734D6F" w:rsidRPr="00430D45">
        <w:rPr>
          <w:rFonts w:ascii="Times New Roman" w:hAnsi="Times New Roman" w:cs="Times New Roman"/>
          <w:sz w:val="20"/>
          <w:szCs w:val="20"/>
        </w:rPr>
        <w:t>il</w:t>
      </w:r>
      <w:r w:rsidRPr="00430D45">
        <w:rPr>
          <w:rFonts w:ascii="Times New Roman" w:hAnsi="Times New Roman" w:cs="Times New Roman"/>
          <w:sz w:val="20"/>
          <w:szCs w:val="20"/>
        </w:rPr>
        <w:t xml:space="preserve"> personale di assistenza per l’autonomia e la comunicazione </w:t>
      </w:r>
      <w:r w:rsidR="00734D6F" w:rsidRPr="00430D45">
        <w:rPr>
          <w:rFonts w:ascii="Times New Roman" w:hAnsi="Times New Roman" w:cs="Times New Roman"/>
          <w:sz w:val="20"/>
          <w:szCs w:val="20"/>
        </w:rPr>
        <w:t>in relazione alle necessità dell’alunno tenendo presente il contesto specifico dell’esame</w:t>
      </w:r>
      <w:r w:rsidRPr="00430D45">
        <w:rPr>
          <w:rFonts w:ascii="Times New Roman" w:hAnsi="Times New Roman" w:cs="Times New Roman"/>
          <w:sz w:val="20"/>
          <w:szCs w:val="20"/>
        </w:rPr>
        <w:t>.</w:t>
      </w:r>
    </w:p>
    <w:p w:rsidR="0004495F"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xml:space="preserve">b)  </w:t>
      </w:r>
      <w:r w:rsidR="00426124" w:rsidRPr="00430D45">
        <w:rPr>
          <w:rFonts w:ascii="Times New Roman" w:hAnsi="Times New Roman" w:cs="Times New Roman"/>
          <w:sz w:val="20"/>
          <w:szCs w:val="20"/>
        </w:rPr>
        <w:t>Gli alunni</w:t>
      </w:r>
      <w:r w:rsidRPr="00430D45">
        <w:rPr>
          <w:rFonts w:ascii="Times New Roman" w:hAnsi="Times New Roman" w:cs="Times New Roman"/>
          <w:sz w:val="20"/>
          <w:szCs w:val="20"/>
        </w:rPr>
        <w:t xml:space="preserve"> con DSA – Disturbi Specifici dell’Apprendimento - partecipano alle Prove </w:t>
      </w:r>
      <w:r w:rsidR="00347549">
        <w:rPr>
          <w:rFonts w:ascii="Times New Roman" w:hAnsi="Times New Roman" w:cs="Times New Roman"/>
          <w:sz w:val="20"/>
          <w:szCs w:val="20"/>
        </w:rPr>
        <w:t xml:space="preserve">tenendo conto di </w:t>
      </w:r>
      <w:r w:rsidR="00426124" w:rsidRPr="00430D45">
        <w:rPr>
          <w:rFonts w:ascii="Times New Roman" w:hAnsi="Times New Roman" w:cs="Times New Roman"/>
          <w:sz w:val="20"/>
          <w:szCs w:val="20"/>
        </w:rPr>
        <w:t xml:space="preserve">quanto previsto </w:t>
      </w:r>
      <w:r w:rsidR="00347549">
        <w:rPr>
          <w:rFonts w:ascii="Times New Roman" w:hAnsi="Times New Roman" w:cs="Times New Roman"/>
          <w:sz w:val="20"/>
          <w:szCs w:val="20"/>
        </w:rPr>
        <w:t>nel</w:t>
      </w:r>
      <w:r w:rsidRPr="00430D45">
        <w:rPr>
          <w:rFonts w:ascii="Times New Roman" w:hAnsi="Times New Roman" w:cs="Times New Roman"/>
          <w:sz w:val="20"/>
          <w:szCs w:val="20"/>
        </w:rPr>
        <w:t xml:space="preserve"> PDP – Piano Didattico Personalizzato</w:t>
      </w:r>
      <w:r w:rsidR="00426124" w:rsidRPr="00430D45">
        <w:rPr>
          <w:rFonts w:ascii="Times New Roman" w:hAnsi="Times New Roman" w:cs="Times New Roman"/>
          <w:sz w:val="20"/>
          <w:szCs w:val="20"/>
        </w:rPr>
        <w:t xml:space="preserve"> dell’alunno</w:t>
      </w:r>
      <w:r w:rsidRPr="00430D45">
        <w:rPr>
          <w:rFonts w:ascii="Times New Roman" w:hAnsi="Times New Roman" w:cs="Times New Roman"/>
          <w:sz w:val="20"/>
          <w:szCs w:val="20"/>
        </w:rPr>
        <w:t>. In base a tale documento si possono prevedere adeguate misure compensative o dispensative per lo svolgimento delle prove.</w:t>
      </w:r>
    </w:p>
    <w:p w:rsidR="00E75900" w:rsidRPr="00430D45" w:rsidRDefault="009E66B1">
      <w:pPr>
        <w:pStyle w:val="Standard"/>
        <w:numPr>
          <w:ilvl w:val="0"/>
          <w:numId w:val="20"/>
        </w:numPr>
        <w:tabs>
          <w:tab w:val="left" w:pos="6528"/>
        </w:tabs>
        <w:jc w:val="both"/>
        <w:rPr>
          <w:rFonts w:ascii="Times New Roman" w:hAnsi="Times New Roman" w:cs="Times New Roman"/>
          <w:b/>
          <w:color w:val="002060"/>
          <w:sz w:val="20"/>
          <w:szCs w:val="20"/>
        </w:rPr>
      </w:pPr>
      <w:r w:rsidRPr="00430D45">
        <w:rPr>
          <w:rFonts w:ascii="Times New Roman" w:hAnsi="Times New Roman" w:cs="Times New Roman"/>
          <w:b/>
          <w:color w:val="002060"/>
          <w:sz w:val="20"/>
          <w:szCs w:val="20"/>
        </w:rPr>
        <w:t>COMPILAZIONE DELLA GRADUATORIA E FORMAZIONE CLASSE DI STRUMENTO</w:t>
      </w:r>
    </w:p>
    <w:p w:rsidR="00E75900" w:rsidRPr="00430D45" w:rsidRDefault="00217B2D">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 9</w:t>
      </w:r>
      <w:r w:rsidR="009E66B1" w:rsidRPr="00430D45">
        <w:rPr>
          <w:rFonts w:ascii="Times New Roman" w:hAnsi="Times New Roman" w:cs="Times New Roman"/>
          <w:sz w:val="20"/>
          <w:szCs w:val="20"/>
        </w:rPr>
        <w:t>) Una volta espletate le prove orientativo-attitudinali di tutti i richiedenti, la Commissione esaminatrice formulerà la graduatoria degli idonei. La valutazione di merito espressa dalla commissione è insindacabile.</w:t>
      </w:r>
    </w:p>
    <w:p w:rsidR="00E75900" w:rsidRPr="00430D45" w:rsidRDefault="00217B2D">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 10</w:t>
      </w:r>
      <w:r w:rsidR="009F432B">
        <w:rPr>
          <w:rFonts w:ascii="Times New Roman" w:hAnsi="Times New Roman" w:cs="Times New Roman"/>
          <w:sz w:val="20"/>
          <w:szCs w:val="20"/>
        </w:rPr>
        <w:t>) Il numero di alunni</w:t>
      </w:r>
      <w:r w:rsidR="009E66B1" w:rsidRPr="00430D45">
        <w:rPr>
          <w:rFonts w:ascii="Times New Roman" w:hAnsi="Times New Roman" w:cs="Times New Roman"/>
          <w:sz w:val="20"/>
          <w:szCs w:val="20"/>
        </w:rPr>
        <w:t xml:space="preserve"> ammessi a frequentare il percorso ad Indirizzo Musicale è determinato ogni anno scolastico in relazione al numero dei posti disponibili, definito sulla base dell’organico dei docenti assegnato dall’Ufficio Scolastico Provinciale alla Scuola, nonché delle attrezzature e degli spazi a disposizione, tenuto conto delle indicazioni normative e Ministeriali in materia di iscrizioni alla Scuola del primo Ciclo di Istruzione. Qualora non sia possibile ammettere tutti gli idonei nelle classi ad indirizzo musicale i rimanenti verranno inseriti in una lista d’attesa a scorrimento. In caso di rinuncia la Commissione, seguendo l’ordine dell’elenco degli idonei, proporrà all’alunno subentrante, lo strumento rimasto disponibile.</w:t>
      </w:r>
    </w:p>
    <w:p w:rsidR="00E75900" w:rsidRPr="00430D45" w:rsidRDefault="009E66B1">
      <w:pPr>
        <w:pStyle w:val="Standard"/>
        <w:numPr>
          <w:ilvl w:val="0"/>
          <w:numId w:val="21"/>
        </w:numPr>
        <w:tabs>
          <w:tab w:val="left" w:pos="6528"/>
        </w:tabs>
        <w:jc w:val="both"/>
        <w:rPr>
          <w:rFonts w:ascii="Times New Roman" w:hAnsi="Times New Roman" w:cs="Times New Roman"/>
          <w:b/>
          <w:caps/>
          <w:color w:val="002060"/>
          <w:sz w:val="20"/>
          <w:szCs w:val="20"/>
        </w:rPr>
      </w:pPr>
      <w:r w:rsidRPr="00430D45">
        <w:rPr>
          <w:rFonts w:ascii="Times New Roman" w:hAnsi="Times New Roman" w:cs="Times New Roman"/>
          <w:b/>
          <w:caps/>
          <w:color w:val="002060"/>
          <w:sz w:val="20"/>
          <w:szCs w:val="20"/>
        </w:rPr>
        <w:t>Criteri di assegnazione degli strumenti musicali</w:t>
      </w:r>
    </w:p>
    <w:p w:rsidR="00E75900" w:rsidRPr="00430D45" w:rsidRDefault="00217B2D">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Art.11</w:t>
      </w:r>
      <w:r w:rsidR="009E66B1" w:rsidRPr="00430D45">
        <w:rPr>
          <w:rFonts w:ascii="Times New Roman" w:hAnsi="Times New Roman" w:cs="Times New Roman"/>
          <w:sz w:val="20"/>
          <w:szCs w:val="20"/>
        </w:rPr>
        <w:t>) L’assegnazione de</w:t>
      </w:r>
      <w:r w:rsidR="009F3631">
        <w:rPr>
          <w:rFonts w:ascii="Times New Roman" w:hAnsi="Times New Roman" w:cs="Times New Roman"/>
          <w:sz w:val="20"/>
          <w:szCs w:val="20"/>
        </w:rPr>
        <w:t>llo strumento al singolo alunn</w:t>
      </w:r>
      <w:r w:rsidR="009E66B1" w:rsidRPr="00430D45">
        <w:rPr>
          <w:rFonts w:ascii="Times New Roman" w:hAnsi="Times New Roman" w:cs="Times New Roman"/>
          <w:sz w:val="20"/>
          <w:szCs w:val="20"/>
        </w:rPr>
        <w:t xml:space="preserve">o viene effettuata dagli insegnanti della commissione sulla base dell’esame attitudinale e delle preferenze espresse all’atto dell’iscrizione. Verranno tenute in debito conto anche le successive opzioni di preferenza. Nel caso in cui sia stata indicata una sola opzione, la commissione procederà all’assegnazione dello strumento disponibile che riterrà più idoneo in base alle caratteristiche fisico attitudinali dell’alunno. In caso di due o più alunni con parità di punteggio e di preferenza dello strumento si terrà conto, in via prioritaria, della valutazione </w:t>
      </w:r>
      <w:r w:rsidR="00E203C5">
        <w:rPr>
          <w:rFonts w:ascii="Times New Roman" w:hAnsi="Times New Roman" w:cs="Times New Roman"/>
          <w:sz w:val="20"/>
          <w:szCs w:val="20"/>
        </w:rPr>
        <w:t>riportata nella prova PRATICO/</w:t>
      </w:r>
      <w:r w:rsidR="009E66B1" w:rsidRPr="00430D45">
        <w:rPr>
          <w:rFonts w:ascii="Times New Roman" w:hAnsi="Times New Roman" w:cs="Times New Roman"/>
          <w:sz w:val="20"/>
          <w:szCs w:val="20"/>
        </w:rPr>
        <w:t>STRUMENTALE.</w:t>
      </w:r>
    </w:p>
    <w:p w:rsidR="00E75900" w:rsidRPr="00430D45" w:rsidRDefault="00217B2D">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 12</w:t>
      </w:r>
      <w:r w:rsidR="009E66B1" w:rsidRPr="00430D45">
        <w:rPr>
          <w:rFonts w:ascii="Times New Roman" w:hAnsi="Times New Roman" w:cs="Times New Roman"/>
          <w:sz w:val="20"/>
          <w:szCs w:val="20"/>
        </w:rPr>
        <w:t>) L’elenco degli ammesse/i ai percorsi musicali (senza designazione dello strumento) verrà pubblicato all’albo della scuola previo avviso sul sito istituzionale dell</w:t>
      </w:r>
      <w:r w:rsidR="008F3302">
        <w:rPr>
          <w:rFonts w:ascii="Times New Roman" w:hAnsi="Times New Roman" w:cs="Times New Roman"/>
          <w:sz w:val="20"/>
          <w:szCs w:val="20"/>
        </w:rPr>
        <w:t>a scuola</w:t>
      </w:r>
      <w:r w:rsidR="009E66B1" w:rsidRPr="00430D45">
        <w:rPr>
          <w:rFonts w:ascii="Times New Roman" w:hAnsi="Times New Roman" w:cs="Times New Roman"/>
          <w:sz w:val="20"/>
          <w:szCs w:val="20"/>
        </w:rPr>
        <w:t xml:space="preserve">. </w:t>
      </w:r>
    </w:p>
    <w:p w:rsidR="00E75900" w:rsidRPr="00430D45" w:rsidRDefault="00217B2D">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 13</w:t>
      </w:r>
      <w:r w:rsidR="009E66B1" w:rsidRPr="00430D45">
        <w:rPr>
          <w:rFonts w:ascii="Times New Roman" w:hAnsi="Times New Roman" w:cs="Times New Roman"/>
          <w:sz w:val="20"/>
          <w:szCs w:val="20"/>
        </w:rPr>
        <w:t>) Le rinunce ai percorsi musicali dovranno pervenire entro 10 giorni dalla pubblicazione delle liste degli ammessi alle classi strumentali. Superato tale termine, e nel corso del triennio, la rinuncia è ammessa solo per gravi e giustificati motivi di salute e con determina del Dirigente Scolastico. Tale rinuncia comporta comunque per l’alunna/o il trasferimento ad una sezione non musicale. Non sono ammessi passaggi da/per un altro strumento.</w:t>
      </w:r>
    </w:p>
    <w:p w:rsidR="00B13101" w:rsidRPr="00430D45" w:rsidRDefault="00217B2D">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 14</w:t>
      </w:r>
      <w:r w:rsidR="009C4F29">
        <w:rPr>
          <w:rFonts w:ascii="Times New Roman" w:hAnsi="Times New Roman" w:cs="Times New Roman"/>
          <w:sz w:val="20"/>
          <w:szCs w:val="20"/>
        </w:rPr>
        <w:t xml:space="preserve">) </w:t>
      </w:r>
      <w:r w:rsidR="009E66B1" w:rsidRPr="00430D45">
        <w:rPr>
          <w:rFonts w:ascii="Times New Roman" w:hAnsi="Times New Roman" w:cs="Times New Roman"/>
          <w:sz w:val="20"/>
          <w:szCs w:val="20"/>
        </w:rPr>
        <w:t>Entro cinque giorni dalla pubblicazione degli esiti, è possibile chiedere, da parte delle famiglie dei candidati, per i soli errori materiali, la rettifica al Dirigente Scolastico.</w:t>
      </w:r>
    </w:p>
    <w:p w:rsidR="009C4F29" w:rsidRPr="00976E33" w:rsidRDefault="009E66B1" w:rsidP="009C4F29">
      <w:pPr>
        <w:pStyle w:val="Standard"/>
        <w:numPr>
          <w:ilvl w:val="0"/>
          <w:numId w:val="22"/>
        </w:numPr>
        <w:tabs>
          <w:tab w:val="left" w:pos="6528"/>
        </w:tabs>
        <w:jc w:val="both"/>
        <w:rPr>
          <w:rFonts w:ascii="Times New Roman" w:hAnsi="Times New Roman" w:cs="Times New Roman"/>
          <w:b/>
          <w:color w:val="002060"/>
          <w:sz w:val="20"/>
          <w:szCs w:val="20"/>
        </w:rPr>
      </w:pPr>
      <w:r w:rsidRPr="00976E33">
        <w:rPr>
          <w:rFonts w:ascii="Times New Roman" w:hAnsi="Times New Roman" w:cs="Times New Roman"/>
          <w:b/>
          <w:color w:val="002060"/>
          <w:sz w:val="20"/>
          <w:szCs w:val="20"/>
        </w:rPr>
        <w:t>ORGANIZZAZIONE</w:t>
      </w:r>
      <w:r w:rsidR="00BF60DE" w:rsidRPr="00976E33">
        <w:rPr>
          <w:rFonts w:ascii="Times New Roman" w:hAnsi="Times New Roman" w:cs="Times New Roman"/>
          <w:b/>
          <w:color w:val="002060"/>
          <w:sz w:val="20"/>
          <w:szCs w:val="20"/>
        </w:rPr>
        <w:t xml:space="preserve"> </w:t>
      </w:r>
      <w:r w:rsidR="00E317D4" w:rsidRPr="00976E33">
        <w:rPr>
          <w:rFonts w:ascii="Times New Roman" w:hAnsi="Times New Roman" w:cs="Times New Roman"/>
          <w:b/>
          <w:color w:val="002060"/>
          <w:sz w:val="20"/>
          <w:szCs w:val="20"/>
        </w:rPr>
        <w:t>ORARIA DEI PERCORSI</w:t>
      </w:r>
    </w:p>
    <w:p w:rsidR="00E75900" w:rsidRPr="00430D45" w:rsidRDefault="00217B2D">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 15</w:t>
      </w:r>
      <w:r w:rsidR="00583C8A">
        <w:rPr>
          <w:rFonts w:ascii="Times New Roman" w:hAnsi="Times New Roman" w:cs="Times New Roman"/>
          <w:sz w:val="20"/>
          <w:szCs w:val="20"/>
        </w:rPr>
        <w:t>)</w:t>
      </w:r>
      <w:r w:rsidR="00976E33" w:rsidRPr="00430D45">
        <w:rPr>
          <w:rFonts w:ascii="Times New Roman" w:hAnsi="Times New Roman" w:cs="Times New Roman"/>
          <w:sz w:val="20"/>
          <w:szCs w:val="20"/>
        </w:rPr>
        <w:t xml:space="preserve"> </w:t>
      </w:r>
      <w:r w:rsidR="00976E33">
        <w:rPr>
          <w:rFonts w:ascii="Times New Roman" w:hAnsi="Times New Roman" w:cs="Times New Roman"/>
          <w:sz w:val="20"/>
          <w:szCs w:val="20"/>
        </w:rPr>
        <w:t>Per o</w:t>
      </w:r>
      <w:r w:rsidR="00331239">
        <w:rPr>
          <w:rFonts w:ascii="Times New Roman" w:hAnsi="Times New Roman" w:cs="Times New Roman"/>
          <w:sz w:val="20"/>
          <w:szCs w:val="20"/>
        </w:rPr>
        <w:t xml:space="preserve">gni anno </w:t>
      </w:r>
      <w:r w:rsidR="00976E33">
        <w:rPr>
          <w:rFonts w:ascii="Times New Roman" w:hAnsi="Times New Roman" w:cs="Times New Roman"/>
          <w:sz w:val="20"/>
          <w:szCs w:val="20"/>
        </w:rPr>
        <w:t xml:space="preserve">scolastico </w:t>
      </w:r>
      <w:r w:rsidR="00331239">
        <w:rPr>
          <w:rFonts w:ascii="Times New Roman" w:hAnsi="Times New Roman" w:cs="Times New Roman"/>
          <w:sz w:val="20"/>
          <w:szCs w:val="20"/>
        </w:rPr>
        <w:t>vengono ammessi</w:t>
      </w:r>
      <w:r w:rsidR="00976E33">
        <w:rPr>
          <w:rFonts w:ascii="Times New Roman" w:hAnsi="Times New Roman" w:cs="Times New Roman"/>
          <w:sz w:val="20"/>
          <w:szCs w:val="20"/>
        </w:rPr>
        <w:t xml:space="preserve"> </w:t>
      </w:r>
      <w:r w:rsidR="00331239">
        <w:rPr>
          <w:rFonts w:ascii="Times New Roman" w:hAnsi="Times New Roman" w:cs="Times New Roman"/>
          <w:sz w:val="20"/>
          <w:szCs w:val="20"/>
        </w:rPr>
        <w:t>i</w:t>
      </w:r>
      <w:r w:rsidR="00E317D4" w:rsidRPr="009C4F29">
        <w:rPr>
          <w:rFonts w:ascii="Times New Roman" w:hAnsi="Times New Roman" w:cs="Times New Roman"/>
          <w:sz w:val="20"/>
          <w:szCs w:val="20"/>
        </w:rPr>
        <w:t xml:space="preserve">n media </w:t>
      </w:r>
      <w:r w:rsidR="0004495F" w:rsidRPr="009C4F29">
        <w:rPr>
          <w:rFonts w:ascii="Times New Roman" w:hAnsi="Times New Roman" w:cs="Times New Roman"/>
          <w:sz w:val="20"/>
          <w:szCs w:val="20"/>
        </w:rPr>
        <w:t>sei</w:t>
      </w:r>
      <w:r w:rsidR="00E317D4" w:rsidRPr="009C4F29">
        <w:rPr>
          <w:rFonts w:ascii="Times New Roman" w:hAnsi="Times New Roman" w:cs="Times New Roman"/>
          <w:sz w:val="20"/>
          <w:szCs w:val="20"/>
        </w:rPr>
        <w:t xml:space="preserve"> alunni per ciascuna specialità </w:t>
      </w:r>
      <w:r w:rsidR="00B94C69" w:rsidRPr="009C4F29">
        <w:rPr>
          <w:rFonts w:ascii="Times New Roman" w:hAnsi="Times New Roman" w:cs="Times New Roman"/>
          <w:sz w:val="20"/>
          <w:szCs w:val="20"/>
        </w:rPr>
        <w:t>strumentale.</w:t>
      </w:r>
      <w:r w:rsidR="007B0256">
        <w:rPr>
          <w:rFonts w:ascii="Times New Roman" w:hAnsi="Times New Roman" w:cs="Times New Roman"/>
          <w:sz w:val="20"/>
          <w:szCs w:val="20"/>
        </w:rPr>
        <w:t xml:space="preserve"> </w:t>
      </w:r>
      <w:r w:rsidR="00B94C69" w:rsidRPr="009C4F29">
        <w:rPr>
          <w:rFonts w:ascii="Times New Roman" w:hAnsi="Times New Roman" w:cs="Times New Roman"/>
          <w:sz w:val="20"/>
          <w:szCs w:val="20"/>
        </w:rPr>
        <w:t>L'orario</w:t>
      </w:r>
      <w:r w:rsidR="00DC7D4C">
        <w:rPr>
          <w:rFonts w:ascii="Times New Roman" w:hAnsi="Times New Roman" w:cs="Times New Roman"/>
          <w:sz w:val="20"/>
          <w:szCs w:val="20"/>
        </w:rPr>
        <w:t xml:space="preserve"> delle lezioni dei singoli alunni </w:t>
      </w:r>
      <w:r w:rsidR="00B94C69" w:rsidRPr="009C4F29">
        <w:rPr>
          <w:rFonts w:ascii="Times New Roman" w:hAnsi="Times New Roman" w:cs="Times New Roman"/>
          <w:sz w:val="20"/>
          <w:szCs w:val="20"/>
        </w:rPr>
        <w:t xml:space="preserve">verrà declinato in rapporto ai bisogni educativi </w:t>
      </w:r>
      <w:r w:rsidR="00DC7D4C">
        <w:rPr>
          <w:rFonts w:ascii="Times New Roman" w:hAnsi="Times New Roman" w:cs="Times New Roman"/>
          <w:sz w:val="20"/>
          <w:szCs w:val="20"/>
        </w:rPr>
        <w:t>di questi ultimi, nonché</w:t>
      </w:r>
      <w:r w:rsidR="00B94C69" w:rsidRPr="009C4F29">
        <w:rPr>
          <w:rFonts w:ascii="Times New Roman" w:hAnsi="Times New Roman" w:cs="Times New Roman"/>
          <w:sz w:val="20"/>
          <w:szCs w:val="20"/>
        </w:rPr>
        <w:t xml:space="preserve"> in relazione agli impegni </w:t>
      </w:r>
      <w:r w:rsidR="00583C8A">
        <w:rPr>
          <w:rFonts w:ascii="Times New Roman" w:hAnsi="Times New Roman" w:cs="Times New Roman"/>
          <w:sz w:val="20"/>
          <w:szCs w:val="20"/>
        </w:rPr>
        <w:t>dei Docenti previsti nel</w:t>
      </w:r>
      <w:r w:rsidR="00DC7D4C">
        <w:rPr>
          <w:rFonts w:ascii="Times New Roman" w:hAnsi="Times New Roman" w:cs="Times New Roman"/>
          <w:sz w:val="20"/>
          <w:szCs w:val="20"/>
        </w:rPr>
        <w:t xml:space="preserve"> Piano Annuale </w:t>
      </w:r>
      <w:r w:rsidR="00583C8A">
        <w:rPr>
          <w:rFonts w:ascii="Times New Roman" w:hAnsi="Times New Roman" w:cs="Times New Roman"/>
          <w:sz w:val="20"/>
          <w:szCs w:val="20"/>
        </w:rPr>
        <w:t xml:space="preserve">delle </w:t>
      </w:r>
      <w:r w:rsidR="00DC7D4C">
        <w:rPr>
          <w:rFonts w:ascii="Times New Roman" w:hAnsi="Times New Roman" w:cs="Times New Roman"/>
          <w:sz w:val="20"/>
          <w:szCs w:val="20"/>
        </w:rPr>
        <w:t xml:space="preserve">Attività </w:t>
      </w:r>
      <w:r w:rsidR="009B5F8A">
        <w:rPr>
          <w:rFonts w:ascii="Times New Roman" w:hAnsi="Times New Roman" w:cs="Times New Roman"/>
          <w:sz w:val="20"/>
          <w:szCs w:val="20"/>
        </w:rPr>
        <w:t>dei</w:t>
      </w:r>
      <w:r w:rsidR="00DC7D4C">
        <w:rPr>
          <w:rFonts w:ascii="Times New Roman" w:hAnsi="Times New Roman" w:cs="Times New Roman"/>
          <w:sz w:val="20"/>
          <w:szCs w:val="20"/>
        </w:rPr>
        <w:t xml:space="preserve"> Docenti.</w:t>
      </w:r>
      <w:r w:rsidR="009E66B1" w:rsidRPr="00430D45">
        <w:rPr>
          <w:rFonts w:ascii="Times New Roman" w:hAnsi="Times New Roman" w:cs="Times New Roman"/>
          <w:sz w:val="20"/>
          <w:szCs w:val="20"/>
        </w:rPr>
        <w:t>I percorsi ad Indirizzo Musicale sono organizzati su 30 ore di lezione di materie curricolari al mattino, alle quali si aggiung</w:t>
      </w:r>
      <w:r w:rsidR="00B94C69" w:rsidRPr="00430D45">
        <w:rPr>
          <w:rFonts w:ascii="Times New Roman" w:hAnsi="Times New Roman" w:cs="Times New Roman"/>
          <w:sz w:val="20"/>
          <w:szCs w:val="20"/>
        </w:rPr>
        <w:t>e</w:t>
      </w:r>
      <w:r w:rsidR="00976E33">
        <w:rPr>
          <w:rFonts w:ascii="Times New Roman" w:hAnsi="Times New Roman" w:cs="Times New Roman"/>
          <w:sz w:val="20"/>
          <w:szCs w:val="20"/>
        </w:rPr>
        <w:t xml:space="preserve"> </w:t>
      </w:r>
      <w:r w:rsidR="00B94C69" w:rsidRPr="00430D45">
        <w:rPr>
          <w:rFonts w:ascii="Times New Roman" w:hAnsi="Times New Roman" w:cs="Times New Roman"/>
          <w:sz w:val="20"/>
          <w:szCs w:val="20"/>
        </w:rPr>
        <w:t>un</w:t>
      </w:r>
      <w:r w:rsidR="009E66B1" w:rsidRPr="00430D45">
        <w:rPr>
          <w:rFonts w:ascii="Times New Roman" w:hAnsi="Times New Roman" w:cs="Times New Roman"/>
          <w:sz w:val="20"/>
          <w:szCs w:val="20"/>
        </w:rPr>
        <w:t xml:space="preserve"> rientr</w:t>
      </w:r>
      <w:r w:rsidR="00B94C69" w:rsidRPr="00430D45">
        <w:rPr>
          <w:rFonts w:ascii="Times New Roman" w:hAnsi="Times New Roman" w:cs="Times New Roman"/>
          <w:sz w:val="20"/>
          <w:szCs w:val="20"/>
        </w:rPr>
        <w:t>o</w:t>
      </w:r>
      <w:r w:rsidR="009E66B1" w:rsidRPr="00430D45">
        <w:rPr>
          <w:rFonts w:ascii="Times New Roman" w:hAnsi="Times New Roman" w:cs="Times New Roman"/>
          <w:sz w:val="20"/>
          <w:szCs w:val="20"/>
        </w:rPr>
        <w:t xml:space="preserve"> pomeridian</w:t>
      </w:r>
      <w:r w:rsidR="00B94C69" w:rsidRPr="00430D45">
        <w:rPr>
          <w:rFonts w:ascii="Times New Roman" w:hAnsi="Times New Roman" w:cs="Times New Roman"/>
          <w:sz w:val="20"/>
          <w:szCs w:val="20"/>
        </w:rPr>
        <w:t>o</w:t>
      </w:r>
      <w:r w:rsidR="009E66B1" w:rsidRPr="00430D45">
        <w:rPr>
          <w:rFonts w:ascii="Times New Roman" w:hAnsi="Times New Roman" w:cs="Times New Roman"/>
          <w:sz w:val="20"/>
          <w:szCs w:val="20"/>
        </w:rPr>
        <w:t xml:space="preserve"> settimanal</w:t>
      </w:r>
      <w:r w:rsidR="00B94C69" w:rsidRPr="00430D45">
        <w:rPr>
          <w:rFonts w:ascii="Times New Roman" w:hAnsi="Times New Roman" w:cs="Times New Roman"/>
          <w:sz w:val="20"/>
          <w:szCs w:val="20"/>
        </w:rPr>
        <w:t>e</w:t>
      </w:r>
      <w:r w:rsidR="009E66B1" w:rsidRPr="00430D45">
        <w:rPr>
          <w:rFonts w:ascii="Times New Roman" w:hAnsi="Times New Roman" w:cs="Times New Roman"/>
          <w:sz w:val="20"/>
          <w:szCs w:val="20"/>
        </w:rPr>
        <w:t xml:space="preserve"> della durata complessiva di tre ore (pari a 99 ore annue) per la lezione individuale di strumento e le lezioni </w:t>
      </w:r>
      <w:r w:rsidR="009E66B1" w:rsidRPr="00430D45">
        <w:rPr>
          <w:rFonts w:ascii="Times New Roman" w:hAnsi="Times New Roman" w:cs="Times New Roman"/>
          <w:sz w:val="20"/>
          <w:szCs w:val="20"/>
        </w:rPr>
        <w:lastRenderedPageBreak/>
        <w:t>collettive di teoria e solfeggio e musica d’insieme articolate su moduli orari. La durata di ogni singolo modulo verrà stabilita in funzione del numero di allievi.</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La frequenza del percorso ad Indirizzo Musicale comporta in corso d’anno lo svolgimento delle seguenti attività in orario extrascolastico: saggi, concerti e concorsi. Tali attività, promosse dalla scuola, potranno richiedere per la loro realizzazione la collaborazione economica/organizzativa delle famiglie.</w:t>
      </w:r>
    </w:p>
    <w:p w:rsidR="00E75900" w:rsidRPr="00430D45" w:rsidRDefault="00217B2D">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 16</w:t>
      </w:r>
      <w:r w:rsidR="009E66B1" w:rsidRPr="00430D45">
        <w:rPr>
          <w:rFonts w:ascii="Times New Roman" w:hAnsi="Times New Roman" w:cs="Times New Roman"/>
          <w:sz w:val="20"/>
          <w:szCs w:val="20"/>
        </w:rPr>
        <w:t xml:space="preserve">) In aggiunta al percorso curriculare per le classi terze delle sezioni musicali viene proposto </w:t>
      </w:r>
      <w:r w:rsidR="00C95043">
        <w:rPr>
          <w:rFonts w:ascii="Times New Roman" w:hAnsi="Times New Roman" w:cs="Times New Roman"/>
          <w:sz w:val="20"/>
          <w:szCs w:val="20"/>
        </w:rPr>
        <w:t xml:space="preserve">il </w:t>
      </w:r>
      <w:r w:rsidR="00C95043" w:rsidRPr="00C95043">
        <w:rPr>
          <w:rFonts w:ascii="Times New Roman" w:hAnsi="Times New Roman" w:cs="Times New Roman"/>
          <w:b/>
          <w:i/>
          <w:sz w:val="20"/>
          <w:szCs w:val="20"/>
        </w:rPr>
        <w:t>Progetto Orchestra</w:t>
      </w:r>
      <w:r w:rsidR="00C95043">
        <w:rPr>
          <w:rFonts w:ascii="Times New Roman" w:hAnsi="Times New Roman" w:cs="Times New Roman"/>
          <w:sz w:val="20"/>
          <w:szCs w:val="20"/>
        </w:rPr>
        <w:t>,</w:t>
      </w:r>
      <w:r w:rsidR="009E66B1" w:rsidRPr="00430D45">
        <w:rPr>
          <w:rFonts w:ascii="Times New Roman" w:hAnsi="Times New Roman" w:cs="Times New Roman"/>
          <w:sz w:val="20"/>
          <w:szCs w:val="20"/>
        </w:rPr>
        <w:t xml:space="preserve"> in orario pomeridiano</w:t>
      </w:r>
      <w:r w:rsidR="00C95043">
        <w:rPr>
          <w:rFonts w:ascii="Times New Roman" w:hAnsi="Times New Roman" w:cs="Times New Roman"/>
          <w:sz w:val="20"/>
          <w:szCs w:val="20"/>
        </w:rPr>
        <w:t>,</w:t>
      </w:r>
      <w:r w:rsidR="009E66B1" w:rsidRPr="00430D45">
        <w:rPr>
          <w:rFonts w:ascii="Times New Roman" w:hAnsi="Times New Roman" w:cs="Times New Roman"/>
          <w:sz w:val="20"/>
          <w:szCs w:val="20"/>
        </w:rPr>
        <w:t xml:space="preserve"> che prevede la partecipazione di tutte le categorie strumentali ed un impegno orario di un’ora settimanale.</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Art. 1</w:t>
      </w:r>
      <w:r w:rsidR="00217B2D">
        <w:rPr>
          <w:rFonts w:ascii="Times New Roman" w:hAnsi="Times New Roman" w:cs="Times New Roman"/>
          <w:sz w:val="20"/>
          <w:szCs w:val="20"/>
        </w:rPr>
        <w:t>7</w:t>
      </w:r>
      <w:r w:rsidRPr="00430D45">
        <w:rPr>
          <w:rFonts w:ascii="Times New Roman" w:hAnsi="Times New Roman" w:cs="Times New Roman"/>
          <w:sz w:val="20"/>
          <w:szCs w:val="20"/>
        </w:rPr>
        <w:t>) Durante l’anno scolastico, verranno realizzate prove d’orchestra e prove d’insieme, anche con altri laboratori dell’Istituto, in orario pomeridiano, delle quali sarà dato un congruo preavviso alle famiglie.</w:t>
      </w:r>
    </w:p>
    <w:p w:rsidR="003C443E" w:rsidRDefault="009E66B1" w:rsidP="003C443E">
      <w:pPr>
        <w:pStyle w:val="Standard"/>
        <w:tabs>
          <w:tab w:val="left" w:pos="6528"/>
        </w:tabs>
        <w:jc w:val="both"/>
        <w:rPr>
          <w:rFonts w:ascii="Times New Roman" w:hAnsi="Times New Roman" w:cs="Times New Roman"/>
          <w:sz w:val="20"/>
          <w:szCs w:val="20"/>
        </w:rPr>
      </w:pPr>
      <w:bookmarkStart w:id="0" w:name="_Hlk96874012"/>
      <w:r w:rsidRPr="00430D45">
        <w:rPr>
          <w:rFonts w:ascii="Times New Roman" w:hAnsi="Times New Roman" w:cs="Times New Roman"/>
          <w:sz w:val="20"/>
          <w:szCs w:val="20"/>
        </w:rPr>
        <w:t>Art. 1</w:t>
      </w:r>
      <w:r w:rsidR="00217B2D">
        <w:rPr>
          <w:rFonts w:ascii="Times New Roman" w:hAnsi="Times New Roman" w:cs="Times New Roman"/>
          <w:sz w:val="20"/>
          <w:szCs w:val="20"/>
        </w:rPr>
        <w:t>8</w:t>
      </w:r>
      <w:r w:rsidRPr="00430D45">
        <w:rPr>
          <w:rFonts w:ascii="Times New Roman" w:hAnsi="Times New Roman" w:cs="Times New Roman"/>
          <w:sz w:val="20"/>
          <w:szCs w:val="20"/>
        </w:rPr>
        <w:t xml:space="preserve">) </w:t>
      </w:r>
      <w:bookmarkEnd w:id="0"/>
      <w:r w:rsidRPr="00430D45">
        <w:rPr>
          <w:rFonts w:ascii="Times New Roman" w:hAnsi="Times New Roman" w:cs="Times New Roman"/>
          <w:sz w:val="20"/>
          <w:szCs w:val="20"/>
        </w:rPr>
        <w:t>Le esibizioni dell’orchestra, sia nella sua accezione ristretta al percorso ad indirizzo musicale, sia in quella più ampia collegata ad altre attività di laboratorio musicale vengono programmate, preferibilmente, all’inizio dell’anno scolastico. L’esibizione musicale è un momento didattico a tutti gli effetti, gli alunni dimostrano quanto hanno appreso nelle lezioni individuali e nelle prove d’orchestra, affinano la capacità di concentra</w:t>
      </w:r>
      <w:r w:rsidR="00B53871">
        <w:rPr>
          <w:rFonts w:ascii="Times New Roman" w:hAnsi="Times New Roman" w:cs="Times New Roman"/>
          <w:sz w:val="20"/>
          <w:szCs w:val="20"/>
        </w:rPr>
        <w:t>zione e di autocontrollo</w:t>
      </w:r>
      <w:r w:rsidRPr="00430D45">
        <w:rPr>
          <w:rFonts w:ascii="Times New Roman" w:hAnsi="Times New Roman" w:cs="Times New Roman"/>
          <w:sz w:val="20"/>
          <w:szCs w:val="20"/>
        </w:rPr>
        <w:t>, anche a fronte di momenti particolarmente significativi sotto il profilo emotivo.</w:t>
      </w:r>
      <w:r w:rsidR="00B957E3">
        <w:rPr>
          <w:rFonts w:ascii="Times New Roman" w:hAnsi="Times New Roman" w:cs="Times New Roman"/>
          <w:sz w:val="20"/>
          <w:szCs w:val="20"/>
        </w:rPr>
        <w:t xml:space="preserve"> </w:t>
      </w:r>
    </w:p>
    <w:p w:rsidR="00A22486" w:rsidRPr="00430D45" w:rsidRDefault="00A22486" w:rsidP="003C443E">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Art. 1</w:t>
      </w:r>
      <w:r w:rsidR="00217B2D">
        <w:rPr>
          <w:rFonts w:ascii="Times New Roman" w:hAnsi="Times New Roman" w:cs="Times New Roman"/>
          <w:sz w:val="20"/>
          <w:szCs w:val="20"/>
        </w:rPr>
        <w:t>9</w:t>
      </w:r>
      <w:r w:rsidRPr="00430D45">
        <w:rPr>
          <w:rFonts w:ascii="Times New Roman" w:hAnsi="Times New Roman" w:cs="Times New Roman"/>
          <w:sz w:val="20"/>
          <w:szCs w:val="20"/>
        </w:rPr>
        <w:t>)</w:t>
      </w:r>
      <w:r>
        <w:rPr>
          <w:rFonts w:ascii="Times New Roman" w:hAnsi="Times New Roman" w:cs="Times New Roman"/>
          <w:sz w:val="20"/>
          <w:szCs w:val="20"/>
        </w:rPr>
        <w:t xml:space="preserve"> Nell’am</w:t>
      </w:r>
      <w:r w:rsidR="00A072EB">
        <w:rPr>
          <w:rFonts w:ascii="Times New Roman" w:hAnsi="Times New Roman" w:cs="Times New Roman"/>
          <w:sz w:val="20"/>
          <w:szCs w:val="20"/>
        </w:rPr>
        <w:t>bito della progettazione di ampliamento dell’offerta formativa prevista nel PTOF dell’Istituto, i Docenti possono organiz</w:t>
      </w:r>
      <w:r w:rsidR="009A09DF">
        <w:rPr>
          <w:rFonts w:ascii="Times New Roman" w:hAnsi="Times New Roman" w:cs="Times New Roman"/>
          <w:sz w:val="20"/>
          <w:szCs w:val="20"/>
        </w:rPr>
        <w:t>zare con gli alunni dei percorsi</w:t>
      </w:r>
      <w:r w:rsidR="00A072EB">
        <w:rPr>
          <w:rFonts w:ascii="Times New Roman" w:hAnsi="Times New Roman" w:cs="Times New Roman"/>
          <w:sz w:val="20"/>
          <w:szCs w:val="20"/>
        </w:rPr>
        <w:t xml:space="preserve"> musicali delle attività musicali di continuità con la Scuola Primaria e/o con la Scuola Secondaria di II Grado al fine di implementare la pratica musicale </w:t>
      </w:r>
      <w:r w:rsidR="00E92214">
        <w:rPr>
          <w:rFonts w:ascii="Times New Roman" w:hAnsi="Times New Roman" w:cs="Times New Roman"/>
          <w:sz w:val="20"/>
          <w:szCs w:val="20"/>
        </w:rPr>
        <w:t>e le competenze relazionali, sociali e civiche ad essa riconducibili.</w:t>
      </w:r>
      <w:r w:rsidR="00C27816">
        <w:rPr>
          <w:rFonts w:ascii="Times New Roman" w:hAnsi="Times New Roman" w:cs="Times New Roman"/>
          <w:sz w:val="20"/>
          <w:szCs w:val="20"/>
        </w:rPr>
        <w:t xml:space="preserve"> Similmente </w:t>
      </w:r>
      <w:r w:rsidR="00852DF1">
        <w:rPr>
          <w:rFonts w:ascii="Times New Roman" w:hAnsi="Times New Roman" w:cs="Times New Roman"/>
          <w:sz w:val="20"/>
          <w:szCs w:val="20"/>
        </w:rPr>
        <w:t>possono essere</w:t>
      </w:r>
      <w:r w:rsidR="00C27816">
        <w:rPr>
          <w:rFonts w:ascii="Times New Roman" w:hAnsi="Times New Roman" w:cs="Times New Roman"/>
          <w:sz w:val="20"/>
          <w:szCs w:val="20"/>
        </w:rPr>
        <w:t xml:space="preserve"> organizzati eventi musicali con enti,</w:t>
      </w:r>
      <w:r w:rsidR="00852DF1">
        <w:rPr>
          <w:rFonts w:ascii="Times New Roman" w:hAnsi="Times New Roman" w:cs="Times New Roman"/>
          <w:sz w:val="20"/>
          <w:szCs w:val="20"/>
        </w:rPr>
        <w:t xml:space="preserve"> istituzioni, associazioni</w:t>
      </w:r>
      <w:r w:rsidR="00154EDE">
        <w:rPr>
          <w:rFonts w:ascii="Times New Roman" w:hAnsi="Times New Roman" w:cs="Times New Roman"/>
          <w:sz w:val="20"/>
          <w:szCs w:val="20"/>
        </w:rPr>
        <w:t xml:space="preserve">  presenti sul territorio regionale e/o nazionale. </w:t>
      </w:r>
      <w:r w:rsidR="009A09DF">
        <w:rPr>
          <w:rFonts w:ascii="Times New Roman" w:hAnsi="Times New Roman" w:cs="Times New Roman"/>
          <w:sz w:val="20"/>
          <w:szCs w:val="20"/>
        </w:rPr>
        <w:t>Tali attività, approvate dagli OO.CC.</w:t>
      </w:r>
      <w:r w:rsidR="009E061B">
        <w:rPr>
          <w:rFonts w:ascii="Times New Roman" w:hAnsi="Times New Roman" w:cs="Times New Roman"/>
          <w:sz w:val="20"/>
          <w:szCs w:val="20"/>
        </w:rPr>
        <w:t>,</w:t>
      </w:r>
      <w:r w:rsidR="009A09DF">
        <w:rPr>
          <w:rFonts w:ascii="Times New Roman" w:hAnsi="Times New Roman" w:cs="Times New Roman"/>
          <w:sz w:val="20"/>
          <w:szCs w:val="20"/>
        </w:rPr>
        <w:t xml:space="preserve"> devono essere considerate con parte </w:t>
      </w:r>
      <w:r w:rsidR="00E07747">
        <w:rPr>
          <w:rFonts w:ascii="Times New Roman" w:hAnsi="Times New Roman" w:cs="Times New Roman"/>
          <w:sz w:val="20"/>
          <w:szCs w:val="20"/>
        </w:rPr>
        <w:t xml:space="preserve">integrante </w:t>
      </w:r>
      <w:r w:rsidR="009A09DF">
        <w:rPr>
          <w:rFonts w:ascii="Times New Roman" w:hAnsi="Times New Roman" w:cs="Times New Roman"/>
          <w:sz w:val="20"/>
          <w:szCs w:val="20"/>
        </w:rPr>
        <w:t>del curricolo di studio.</w:t>
      </w:r>
    </w:p>
    <w:p w:rsidR="007579EF" w:rsidRPr="00814B2F" w:rsidRDefault="00217B2D" w:rsidP="004A17A1">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Art. 20</w:t>
      </w:r>
      <w:r w:rsidR="009E66B1" w:rsidRPr="00430D45">
        <w:rPr>
          <w:rFonts w:ascii="Times New Roman" w:hAnsi="Times New Roman" w:cs="Times New Roman"/>
          <w:sz w:val="20"/>
          <w:szCs w:val="20"/>
        </w:rPr>
        <w:t xml:space="preserve">) </w:t>
      </w:r>
      <w:r w:rsidR="009E66B1" w:rsidRPr="00814B2F">
        <w:rPr>
          <w:rFonts w:ascii="Times New Roman" w:hAnsi="Times New Roman" w:cs="Times New Roman"/>
          <w:sz w:val="20"/>
          <w:szCs w:val="20"/>
        </w:rPr>
        <w:t xml:space="preserve">Ogni alunno frequentante il percorso ad Indirizzo Musicale deve </w:t>
      </w:r>
      <w:r w:rsidR="007579EF" w:rsidRPr="00814B2F">
        <w:rPr>
          <w:rFonts w:ascii="Times New Roman" w:hAnsi="Times New Roman" w:cs="Times New Roman"/>
          <w:sz w:val="20"/>
          <w:szCs w:val="20"/>
        </w:rPr>
        <w:t>dotarsi di</w:t>
      </w:r>
      <w:r w:rsidR="009E66B1" w:rsidRPr="00814B2F">
        <w:rPr>
          <w:rFonts w:ascii="Times New Roman" w:hAnsi="Times New Roman" w:cs="Times New Roman"/>
          <w:sz w:val="20"/>
          <w:szCs w:val="20"/>
        </w:rPr>
        <w:t xml:space="preserve"> uno strumento musicale per</w:t>
      </w:r>
      <w:r w:rsidR="00565D0A" w:rsidRPr="00814B2F">
        <w:rPr>
          <w:rFonts w:ascii="Times New Roman" w:hAnsi="Times New Roman" w:cs="Times New Roman"/>
          <w:sz w:val="20"/>
          <w:szCs w:val="20"/>
        </w:rPr>
        <w:t>sonale per lo studio quotidiano, nonché del materiale didattico funzionale allo studio dello strumento:</w:t>
      </w:r>
      <w:r w:rsidR="004B0071">
        <w:rPr>
          <w:rFonts w:ascii="Times New Roman" w:hAnsi="Times New Roman" w:cs="Times New Roman"/>
          <w:sz w:val="20"/>
          <w:szCs w:val="20"/>
        </w:rPr>
        <w:t xml:space="preserve"> </w:t>
      </w:r>
      <w:r w:rsidR="00565D0A" w:rsidRPr="00814B2F">
        <w:rPr>
          <w:rFonts w:ascii="Times New Roman" w:hAnsi="Times New Roman" w:cs="Times New Roman"/>
          <w:sz w:val="20"/>
          <w:szCs w:val="20"/>
        </w:rPr>
        <w:t>libri di testo, metronomo/accordatore, leggio, accessori per lo strumento specifico. L'acquisto di detto materiale è a cura delle famiglie</w:t>
      </w:r>
      <w:r w:rsidR="00814B2F" w:rsidRPr="00814B2F">
        <w:rPr>
          <w:rFonts w:ascii="Times New Roman" w:hAnsi="Times New Roman" w:cs="Times New Roman"/>
          <w:sz w:val="20"/>
          <w:szCs w:val="20"/>
        </w:rPr>
        <w:t xml:space="preserve"> dietro consiglio dei Docenti</w:t>
      </w:r>
      <w:r w:rsidR="00565D0A" w:rsidRPr="00814B2F">
        <w:rPr>
          <w:rFonts w:ascii="Times New Roman" w:hAnsi="Times New Roman" w:cs="Times New Roman"/>
          <w:sz w:val="20"/>
          <w:szCs w:val="20"/>
        </w:rPr>
        <w:t>.</w:t>
      </w:r>
      <w:r w:rsidR="004B0071">
        <w:rPr>
          <w:rFonts w:ascii="Times New Roman" w:hAnsi="Times New Roman" w:cs="Times New Roman"/>
          <w:sz w:val="20"/>
          <w:szCs w:val="20"/>
        </w:rPr>
        <w:t xml:space="preserve"> </w:t>
      </w:r>
      <w:r w:rsidR="00B957E3" w:rsidRPr="00814B2F">
        <w:rPr>
          <w:rFonts w:ascii="Times New Roman" w:hAnsi="Times New Roman" w:cs="Times New Roman"/>
          <w:sz w:val="20"/>
          <w:szCs w:val="20"/>
        </w:rPr>
        <w:t>L’Istituto</w:t>
      </w:r>
      <w:r w:rsidR="009E66B1" w:rsidRPr="00814B2F">
        <w:rPr>
          <w:rFonts w:ascii="Times New Roman" w:hAnsi="Times New Roman" w:cs="Times New Roman"/>
          <w:sz w:val="20"/>
          <w:szCs w:val="20"/>
        </w:rPr>
        <w:t xml:space="preserve"> può valutare la cessione in comodato d’uso di stru</w:t>
      </w:r>
      <w:r w:rsidR="007579EF" w:rsidRPr="00814B2F">
        <w:rPr>
          <w:rFonts w:ascii="Times New Roman" w:hAnsi="Times New Roman" w:cs="Times New Roman"/>
          <w:sz w:val="20"/>
          <w:szCs w:val="20"/>
        </w:rPr>
        <w:t xml:space="preserve">menti musicali di sua proprietà </w:t>
      </w:r>
      <w:r w:rsidR="006B6C45" w:rsidRPr="00814B2F">
        <w:rPr>
          <w:rFonts w:ascii="Times New Roman" w:hAnsi="Times New Roman" w:cs="Times New Roman"/>
          <w:sz w:val="20"/>
          <w:szCs w:val="20"/>
        </w:rPr>
        <w:t>da restituirsi</w:t>
      </w:r>
      <w:r w:rsidR="007579EF" w:rsidRPr="00814B2F">
        <w:rPr>
          <w:rFonts w:ascii="Times New Roman" w:hAnsi="Times New Roman" w:cs="Times New Roman"/>
          <w:sz w:val="20"/>
          <w:szCs w:val="20"/>
        </w:rPr>
        <w:t xml:space="preserve"> all‘Istituto alla conclusione delle lezioni.</w:t>
      </w:r>
      <w:r w:rsidR="006B6C45" w:rsidRPr="00814B2F">
        <w:rPr>
          <w:rFonts w:ascii="Times New Roman" w:hAnsi="Times New Roman" w:cs="Times New Roman"/>
          <w:sz w:val="20"/>
          <w:szCs w:val="20"/>
        </w:rPr>
        <w:t xml:space="preserve"> </w:t>
      </w:r>
      <w:r w:rsidR="003E3161">
        <w:rPr>
          <w:rFonts w:ascii="Times New Roman" w:hAnsi="Times New Roman" w:cs="Times New Roman"/>
          <w:sz w:val="20"/>
          <w:szCs w:val="20"/>
        </w:rPr>
        <w:t>Sarà cura dell’alunno conservare lo strumento in bu</w:t>
      </w:r>
      <w:r w:rsidR="005179A4">
        <w:rPr>
          <w:rFonts w:ascii="Times New Roman" w:hAnsi="Times New Roman" w:cs="Times New Roman"/>
          <w:sz w:val="20"/>
          <w:szCs w:val="20"/>
        </w:rPr>
        <w:t>ono stato e provvedere personal</w:t>
      </w:r>
      <w:r w:rsidR="003E3161">
        <w:rPr>
          <w:rFonts w:ascii="Times New Roman" w:hAnsi="Times New Roman" w:cs="Times New Roman"/>
          <w:sz w:val="20"/>
          <w:szCs w:val="20"/>
        </w:rPr>
        <w:t xml:space="preserve">mente </w:t>
      </w:r>
      <w:r w:rsidR="005179A4">
        <w:rPr>
          <w:rFonts w:ascii="Times New Roman" w:hAnsi="Times New Roman" w:cs="Times New Roman"/>
          <w:sz w:val="20"/>
          <w:szCs w:val="20"/>
        </w:rPr>
        <w:t>ad eventuali riparazioni durante il prestito; i</w:t>
      </w:r>
      <w:r w:rsidR="006B6C45" w:rsidRPr="00814B2F">
        <w:rPr>
          <w:rFonts w:ascii="Times New Roman" w:hAnsi="Times New Roman" w:cs="Times New Roman"/>
          <w:sz w:val="20"/>
          <w:szCs w:val="20"/>
        </w:rPr>
        <w:t xml:space="preserve">n caso </w:t>
      </w:r>
      <w:r w:rsidR="004A17A1">
        <w:rPr>
          <w:rFonts w:ascii="Times New Roman" w:hAnsi="Times New Roman" w:cs="Times New Roman"/>
          <w:sz w:val="20"/>
          <w:szCs w:val="20"/>
        </w:rPr>
        <w:t xml:space="preserve">lo strumento venga perso, la famiglia </w:t>
      </w:r>
      <w:r w:rsidR="0082286F">
        <w:rPr>
          <w:rFonts w:ascii="Times New Roman" w:hAnsi="Times New Roman" w:cs="Times New Roman"/>
          <w:sz w:val="20"/>
          <w:szCs w:val="20"/>
        </w:rPr>
        <w:t xml:space="preserve">dell’alunno </w:t>
      </w:r>
      <w:r w:rsidR="004A17A1">
        <w:rPr>
          <w:rFonts w:ascii="Times New Roman" w:hAnsi="Times New Roman" w:cs="Times New Roman"/>
          <w:sz w:val="20"/>
          <w:szCs w:val="20"/>
        </w:rPr>
        <w:t>dovrà risarcire l’</w:t>
      </w:r>
      <w:r w:rsidR="00203713">
        <w:rPr>
          <w:rFonts w:ascii="Times New Roman" w:hAnsi="Times New Roman" w:cs="Times New Roman"/>
          <w:sz w:val="20"/>
          <w:szCs w:val="20"/>
        </w:rPr>
        <w:t>Is</w:t>
      </w:r>
      <w:r w:rsidR="004A17A1">
        <w:rPr>
          <w:rFonts w:ascii="Times New Roman" w:hAnsi="Times New Roman" w:cs="Times New Roman"/>
          <w:sz w:val="20"/>
          <w:szCs w:val="20"/>
        </w:rPr>
        <w:t>tituto</w:t>
      </w:r>
      <w:r w:rsidR="00203713">
        <w:rPr>
          <w:rFonts w:ascii="Times New Roman" w:hAnsi="Times New Roman" w:cs="Times New Roman"/>
          <w:sz w:val="20"/>
          <w:szCs w:val="20"/>
        </w:rPr>
        <w:t>.</w:t>
      </w:r>
      <w:r w:rsidR="00F502CD" w:rsidRPr="00814B2F">
        <w:rPr>
          <w:rFonts w:ascii="Times New Roman" w:hAnsi="Times New Roman" w:cs="Times New Roman"/>
          <w:sz w:val="20"/>
          <w:szCs w:val="20"/>
        </w:rPr>
        <w:t xml:space="preserve"> </w:t>
      </w:r>
    </w:p>
    <w:p w:rsidR="00E75900" w:rsidRPr="004B0071" w:rsidRDefault="004B0071" w:rsidP="004B0071">
      <w:pPr>
        <w:pStyle w:val="Standard"/>
        <w:tabs>
          <w:tab w:val="left" w:pos="6528"/>
        </w:tabs>
        <w:jc w:val="center"/>
        <w:rPr>
          <w:rFonts w:ascii="Times New Roman" w:hAnsi="Times New Roman" w:cs="Times New Roman"/>
          <w:b/>
          <w:sz w:val="20"/>
          <w:szCs w:val="20"/>
        </w:rPr>
      </w:pPr>
      <w:r w:rsidRPr="004B0071">
        <w:rPr>
          <w:rFonts w:ascii="Times New Roman" w:hAnsi="Times New Roman" w:cs="Times New Roman"/>
          <w:b/>
          <w:sz w:val="20"/>
          <w:szCs w:val="20"/>
        </w:rPr>
        <w:t>-----------------------------------------------------------</w:t>
      </w:r>
    </w:p>
    <w:p w:rsidR="00E75900" w:rsidRDefault="009E7965" w:rsidP="00203713">
      <w:pPr>
        <w:pStyle w:val="Standard"/>
        <w:tabs>
          <w:tab w:val="left" w:pos="6528"/>
        </w:tabs>
        <w:jc w:val="both"/>
        <w:rPr>
          <w:rFonts w:ascii="Times New Roman" w:hAnsi="Times New Roman" w:cs="Times New Roman"/>
          <w:sz w:val="20"/>
          <w:szCs w:val="20"/>
        </w:rPr>
      </w:pPr>
      <w:r>
        <w:rPr>
          <w:rFonts w:ascii="Times New Roman" w:hAnsi="Times New Roman" w:cs="Times New Roman"/>
          <w:sz w:val="20"/>
          <w:szCs w:val="20"/>
        </w:rPr>
        <w:t>Il presente R</w:t>
      </w:r>
      <w:r w:rsidR="009E66B1" w:rsidRPr="00430D45">
        <w:rPr>
          <w:rFonts w:ascii="Times New Roman" w:hAnsi="Times New Roman" w:cs="Times New Roman"/>
          <w:sz w:val="20"/>
          <w:szCs w:val="20"/>
        </w:rPr>
        <w:t>egolamento</w:t>
      </w:r>
      <w:r>
        <w:rPr>
          <w:rFonts w:ascii="Times New Roman" w:hAnsi="Times New Roman" w:cs="Times New Roman"/>
          <w:sz w:val="20"/>
          <w:szCs w:val="20"/>
        </w:rPr>
        <w:t>,</w:t>
      </w:r>
      <w:r w:rsidR="00D76C59">
        <w:rPr>
          <w:rFonts w:ascii="Times New Roman" w:hAnsi="Times New Roman" w:cs="Times New Roman"/>
          <w:sz w:val="20"/>
          <w:szCs w:val="20"/>
        </w:rPr>
        <w:t xml:space="preserve"> </w:t>
      </w:r>
      <w:r>
        <w:rPr>
          <w:rFonts w:ascii="Times New Roman" w:hAnsi="Times New Roman" w:cs="Times New Roman"/>
          <w:sz w:val="20"/>
          <w:szCs w:val="20"/>
        </w:rPr>
        <w:t xml:space="preserve">approvato </w:t>
      </w:r>
      <w:r w:rsidR="00DA276A">
        <w:rPr>
          <w:rFonts w:ascii="Times New Roman" w:hAnsi="Times New Roman" w:cs="Times New Roman"/>
          <w:sz w:val="20"/>
          <w:szCs w:val="20"/>
        </w:rPr>
        <w:t xml:space="preserve">con delibera n. …dal Collegio dei Docenti del 19.12.2022 e </w:t>
      </w:r>
      <w:r>
        <w:rPr>
          <w:rFonts w:ascii="Times New Roman" w:hAnsi="Times New Roman" w:cs="Times New Roman"/>
          <w:sz w:val="20"/>
          <w:szCs w:val="20"/>
        </w:rPr>
        <w:t xml:space="preserve">con delibera n. …dal Consiglio di Istituto del 21.12.2022, </w:t>
      </w:r>
      <w:r w:rsidR="009E66B1" w:rsidRPr="00430D45">
        <w:rPr>
          <w:rFonts w:ascii="Times New Roman" w:hAnsi="Times New Roman" w:cs="Times New Roman"/>
          <w:sz w:val="20"/>
          <w:szCs w:val="20"/>
        </w:rPr>
        <w:t xml:space="preserve">costituisce integrazione </w:t>
      </w:r>
      <w:r w:rsidR="00D76C59">
        <w:rPr>
          <w:rFonts w:ascii="Times New Roman" w:hAnsi="Times New Roman" w:cs="Times New Roman"/>
          <w:sz w:val="20"/>
          <w:szCs w:val="20"/>
        </w:rPr>
        <w:t>al Regolamento di Istituto e</w:t>
      </w:r>
      <w:r w:rsidR="009E66B1" w:rsidRPr="00430D45">
        <w:rPr>
          <w:rFonts w:ascii="Times New Roman" w:hAnsi="Times New Roman" w:cs="Times New Roman"/>
          <w:sz w:val="20"/>
          <w:szCs w:val="20"/>
        </w:rPr>
        <w:t xml:space="preserve"> sostituisce integralmente le disposizioni previgent</w:t>
      </w:r>
      <w:r w:rsidR="00D76C59">
        <w:rPr>
          <w:rFonts w:ascii="Times New Roman" w:hAnsi="Times New Roman" w:cs="Times New Roman"/>
          <w:sz w:val="20"/>
          <w:szCs w:val="20"/>
        </w:rPr>
        <w:t>i relative al medesimo ambito. P</w:t>
      </w:r>
      <w:r w:rsidR="009E66B1" w:rsidRPr="00430D45">
        <w:rPr>
          <w:rFonts w:ascii="Times New Roman" w:hAnsi="Times New Roman" w:cs="Times New Roman"/>
          <w:sz w:val="20"/>
          <w:szCs w:val="20"/>
        </w:rPr>
        <w:t>otrà essere modificato o integrato con le stesse procedure seguite per la sua compilazione</w:t>
      </w:r>
      <w:r w:rsidR="00B94C69" w:rsidRPr="00430D45">
        <w:rPr>
          <w:rFonts w:ascii="Times New Roman" w:hAnsi="Times New Roman" w:cs="Times New Roman"/>
          <w:sz w:val="20"/>
          <w:szCs w:val="20"/>
        </w:rPr>
        <w:t>.</w:t>
      </w:r>
    </w:p>
    <w:p w:rsidR="00D76C59" w:rsidRDefault="00D76C59" w:rsidP="00D76C59">
      <w:pPr>
        <w:pStyle w:val="Standard"/>
        <w:tabs>
          <w:tab w:val="left" w:pos="6528"/>
        </w:tabs>
        <w:spacing w:after="0" w:line="240" w:lineRule="auto"/>
        <w:jc w:val="both"/>
        <w:rPr>
          <w:rFonts w:ascii="Times New Roman" w:hAnsi="Times New Roman" w:cs="Times New Roman"/>
          <w:sz w:val="20"/>
          <w:szCs w:val="20"/>
        </w:rPr>
      </w:pPr>
    </w:p>
    <w:p w:rsidR="00D76C59" w:rsidRPr="00430D45" w:rsidRDefault="00D76C59" w:rsidP="00D76C59">
      <w:pPr>
        <w:pStyle w:val="Standard"/>
        <w:tabs>
          <w:tab w:val="left" w:pos="6528"/>
        </w:tabs>
        <w:spacing w:after="0" w:line="240" w:lineRule="auto"/>
        <w:jc w:val="both"/>
        <w:rPr>
          <w:rFonts w:ascii="Times New Roman" w:hAnsi="Times New Roman" w:cs="Times New Roman"/>
          <w:sz w:val="20"/>
          <w:szCs w:val="20"/>
        </w:rPr>
      </w:pPr>
    </w:p>
    <w:p w:rsidR="00E75900" w:rsidRPr="00430D45" w:rsidRDefault="00E75900">
      <w:pPr>
        <w:pStyle w:val="Standard"/>
        <w:rPr>
          <w:rFonts w:ascii="Times New Roman" w:hAnsi="Times New Roman" w:cs="Times New Roman"/>
          <w:sz w:val="20"/>
          <w:szCs w:val="20"/>
        </w:rPr>
      </w:pPr>
    </w:p>
    <w:p w:rsidR="00E75900" w:rsidRPr="00430D45" w:rsidRDefault="00E75900">
      <w:pPr>
        <w:pStyle w:val="Standard"/>
        <w:pageBreakBefore/>
        <w:rPr>
          <w:rFonts w:ascii="Times New Roman" w:hAnsi="Times New Roman" w:cs="Times New Roman"/>
          <w:sz w:val="20"/>
          <w:szCs w:val="20"/>
        </w:rPr>
      </w:pPr>
    </w:p>
    <w:p w:rsidR="00E75900" w:rsidRPr="00DA276A" w:rsidRDefault="009E66B1" w:rsidP="00DA276A">
      <w:pPr>
        <w:pStyle w:val="Standard"/>
        <w:tabs>
          <w:tab w:val="left" w:pos="6528"/>
        </w:tabs>
        <w:jc w:val="center"/>
        <w:rPr>
          <w:rFonts w:ascii="Times New Roman" w:hAnsi="Times New Roman" w:cs="Times New Roman"/>
          <w:b/>
          <w:bCs/>
          <w:i/>
          <w:sz w:val="24"/>
          <w:szCs w:val="24"/>
        </w:rPr>
      </w:pPr>
      <w:r w:rsidRPr="00DA276A">
        <w:rPr>
          <w:rFonts w:ascii="Times New Roman" w:hAnsi="Times New Roman" w:cs="Times New Roman"/>
          <w:b/>
          <w:bCs/>
          <w:i/>
          <w:sz w:val="24"/>
          <w:szCs w:val="24"/>
        </w:rPr>
        <w:t>Allegato A</w:t>
      </w:r>
      <w:r w:rsidR="00DA276A">
        <w:rPr>
          <w:rFonts w:ascii="Times New Roman" w:hAnsi="Times New Roman" w:cs="Times New Roman"/>
          <w:b/>
          <w:bCs/>
          <w:i/>
          <w:sz w:val="24"/>
          <w:szCs w:val="24"/>
        </w:rPr>
        <w:t xml:space="preserve"> ai sensi del D.I. n. 176/2022</w:t>
      </w:r>
    </w:p>
    <w:p w:rsidR="00E75900" w:rsidRPr="00430D45" w:rsidRDefault="009E66B1">
      <w:pPr>
        <w:pStyle w:val="Standard"/>
        <w:tabs>
          <w:tab w:val="left" w:pos="6528"/>
        </w:tabs>
        <w:jc w:val="both"/>
        <w:rPr>
          <w:rFonts w:ascii="Times New Roman" w:hAnsi="Times New Roman" w:cs="Times New Roman"/>
          <w:b/>
          <w:bCs/>
          <w:sz w:val="20"/>
          <w:szCs w:val="20"/>
        </w:rPr>
      </w:pPr>
      <w:r w:rsidRPr="00430D45">
        <w:rPr>
          <w:rFonts w:ascii="Times New Roman" w:hAnsi="Times New Roman" w:cs="Times New Roman"/>
          <w:b/>
          <w:bCs/>
          <w:sz w:val="20"/>
          <w:szCs w:val="20"/>
        </w:rPr>
        <w:t>Modalità di svolgimento delle prove attitudinali</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Le prove attitudinali verranno proposte in forma orale con dei test</w:t>
      </w:r>
      <w:r w:rsidR="00913937">
        <w:rPr>
          <w:rFonts w:ascii="Times New Roman" w:hAnsi="Times New Roman" w:cs="Times New Roman"/>
          <w:sz w:val="20"/>
          <w:szCs w:val="20"/>
        </w:rPr>
        <w:t xml:space="preserve"> </w:t>
      </w:r>
      <w:r w:rsidRPr="00430D45">
        <w:rPr>
          <w:rFonts w:ascii="Times New Roman" w:hAnsi="Times New Roman" w:cs="Times New Roman"/>
          <w:sz w:val="20"/>
          <w:szCs w:val="20"/>
        </w:rPr>
        <w:t>che misureranno</w:t>
      </w:r>
      <w:r w:rsidR="00E317D4" w:rsidRPr="00430D45">
        <w:rPr>
          <w:rFonts w:ascii="Times New Roman" w:hAnsi="Times New Roman" w:cs="Times New Roman"/>
          <w:sz w:val="20"/>
          <w:szCs w:val="20"/>
        </w:rPr>
        <w:t xml:space="preserve"> anzitutto la motivazione e il grado di interesse del candidato,</w:t>
      </w:r>
      <w:r w:rsidRPr="00430D45">
        <w:rPr>
          <w:rFonts w:ascii="Times New Roman" w:hAnsi="Times New Roman" w:cs="Times New Roman"/>
          <w:sz w:val="20"/>
          <w:szCs w:val="20"/>
        </w:rPr>
        <w:t xml:space="preserve"> le capacità ritmiche, l’intonazione, le capacità percettive (orecchio musicale) e le caratteristiche psicofisiche dell’alunno in relazione ai vari tipi di strumento. Non si richiede alcuna competenza musicale pregressa, proprio per dare la possibilità a tutti di poter accedere ai percorsi musicali qualora ci siano i requisiti necessari.</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Di seguito si riporta la descrizione dettagliata della modalità di svolgimento delle singole prove.</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xml:space="preserve">PROVA MELODICA. </w:t>
      </w:r>
      <w:bookmarkStart w:id="1" w:name="_Hlk96872131"/>
      <w:r w:rsidRPr="00430D45">
        <w:rPr>
          <w:rFonts w:ascii="Times New Roman" w:hAnsi="Times New Roman" w:cs="Times New Roman"/>
          <w:sz w:val="20"/>
          <w:szCs w:val="20"/>
        </w:rPr>
        <w:t xml:space="preserve">La Commissione illustra il test che verrà eseguito al pianoforte. Verranno </w:t>
      </w:r>
      <w:bookmarkEnd w:id="1"/>
      <w:r w:rsidRPr="00430D45">
        <w:rPr>
          <w:rFonts w:ascii="Times New Roman" w:hAnsi="Times New Roman" w:cs="Times New Roman"/>
          <w:sz w:val="20"/>
          <w:szCs w:val="20"/>
        </w:rPr>
        <w:t>fatte ascoltare n. 5 coppie di sequenze composte da cinque suoni. Nel confronto il candidato dovrà individuare nella seconda sequenza di ogni coppia una delle cinque note che verrà cambiata. La risposta verrà fornita indicando una delle cinque opzioni.</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 xml:space="preserve">PROVA DI RICONOSCIMENTO DEI SUONI. La Commissione illustra il test che verrà eseguito al pianoforte. Verranno prodotte cinque coppie di suoni e il candidato dovrà individuare quale delle due note in ogni coppia è la più acuta. La risposta verrà </w:t>
      </w:r>
      <w:bookmarkStart w:id="2" w:name="_Hlk96875052"/>
      <w:r w:rsidRPr="00430D45">
        <w:rPr>
          <w:rFonts w:ascii="Times New Roman" w:hAnsi="Times New Roman" w:cs="Times New Roman"/>
          <w:sz w:val="20"/>
          <w:szCs w:val="20"/>
        </w:rPr>
        <w:t>fornita indicando una delle due opzioni</w:t>
      </w:r>
      <w:bookmarkEnd w:id="2"/>
      <w:r w:rsidRPr="00430D45">
        <w:rPr>
          <w:rFonts w:ascii="Times New Roman" w:hAnsi="Times New Roman" w:cs="Times New Roman"/>
          <w:sz w:val="20"/>
          <w:szCs w:val="20"/>
        </w:rPr>
        <w:t>.</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PROVA RITMICA Dopo che la commissione avrà spiegato il test, che verrà eseguito con uno strumento a percussione (tamburello), verranno eseguite n. 5 coppie di sequenze ritmiche composte da quattro pulsazioni. Nel confronto il candidato dovrà individuare nella seconda sequenza una delle quattro pulsazioni che verrà cambiata. La risposta verrà fornita indicando una delle quattro opzioni.</w:t>
      </w:r>
    </w:p>
    <w:p w:rsidR="00E75900" w:rsidRPr="00430D45" w:rsidRDefault="009E66B1">
      <w:pPr>
        <w:pStyle w:val="Standard"/>
        <w:tabs>
          <w:tab w:val="left" w:pos="6528"/>
        </w:tabs>
        <w:jc w:val="both"/>
        <w:rPr>
          <w:rFonts w:ascii="Times New Roman" w:hAnsi="Times New Roman" w:cs="Times New Roman"/>
          <w:sz w:val="20"/>
          <w:szCs w:val="20"/>
        </w:rPr>
      </w:pPr>
      <w:r w:rsidRPr="00430D45">
        <w:rPr>
          <w:rFonts w:ascii="Times New Roman" w:hAnsi="Times New Roman" w:cs="Times New Roman"/>
          <w:sz w:val="20"/>
          <w:szCs w:val="20"/>
        </w:rPr>
        <w:t>PROVA D’INTONAZIONE. L’alunno dovrà ascoltare e intonare una semplice melodia eseguita al pianoforte dalla commissione.</w:t>
      </w:r>
    </w:p>
    <w:p w:rsidR="00E75900" w:rsidRDefault="009E66B1">
      <w:pPr>
        <w:pStyle w:val="Standard"/>
        <w:tabs>
          <w:tab w:val="left" w:pos="6528"/>
        </w:tabs>
        <w:jc w:val="both"/>
        <w:rPr>
          <w:rFonts w:ascii="Times New Roman" w:hAnsi="Times New Roman" w:cs="Times New Roman"/>
          <w:sz w:val="24"/>
          <w:szCs w:val="24"/>
        </w:rPr>
      </w:pPr>
      <w:r w:rsidRPr="00430D45">
        <w:rPr>
          <w:rFonts w:ascii="Times New Roman" w:hAnsi="Times New Roman" w:cs="Times New Roman"/>
          <w:sz w:val="20"/>
          <w:szCs w:val="20"/>
        </w:rPr>
        <w:t xml:space="preserve">PROVA PRATICO/STRUMENTALE per ogni tipologia di strumento. Durante il colloquio verranno osservate eventuali predisposizioni fisiche legate alle caratteristiche tecnico-esecutive per ogni strumento, </w:t>
      </w:r>
      <w:r w:rsidR="00B94C69" w:rsidRPr="00430D45">
        <w:rPr>
          <w:rFonts w:ascii="Times New Roman" w:hAnsi="Times New Roman" w:cs="Times New Roman"/>
          <w:sz w:val="20"/>
          <w:szCs w:val="20"/>
        </w:rPr>
        <w:t>concentrazione, capacità di interazione. G</w:t>
      </w:r>
      <w:r w:rsidRPr="00430D45">
        <w:rPr>
          <w:rFonts w:ascii="Times New Roman" w:hAnsi="Times New Roman" w:cs="Times New Roman"/>
          <w:sz w:val="20"/>
          <w:szCs w:val="20"/>
        </w:rPr>
        <w:t xml:space="preserve">li allievi eseguiranno semplici esercizi su tutti gli strumenti. I candidati che hanno già avviato lo studio di uno strumento possono eseguire in sede di prova orientativo-attitudinale un piccolo brano a dimostrazione del livello raggiunto. Tale esecuzione costituirà un ulteriore elemento di conoscenza dell’alunno, anche se non concorrerà a determinare il </w:t>
      </w:r>
      <w:r w:rsidRPr="005A2E2A">
        <w:rPr>
          <w:rFonts w:ascii="Times New Roman" w:hAnsi="Times New Roman" w:cs="Times New Roman"/>
          <w:sz w:val="20"/>
          <w:szCs w:val="20"/>
        </w:rPr>
        <w:t>punteggio totale, né l’assegnazione dello strumento.</w:t>
      </w:r>
    </w:p>
    <w:sectPr w:rsidR="00E75900" w:rsidSect="00F62072">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E78" w:rsidRDefault="000F4E78">
      <w:r>
        <w:separator/>
      </w:r>
    </w:p>
  </w:endnote>
  <w:endnote w:type="continuationSeparator" w:id="1">
    <w:p w:rsidR="000F4E78" w:rsidRDefault="000F4E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variable"/>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E78" w:rsidRDefault="000F4E78">
      <w:r>
        <w:rPr>
          <w:color w:val="000000"/>
        </w:rPr>
        <w:separator/>
      </w:r>
    </w:p>
  </w:footnote>
  <w:footnote w:type="continuationSeparator" w:id="1">
    <w:p w:rsidR="000F4E78" w:rsidRDefault="000F4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CC5"/>
    <w:multiLevelType w:val="multilevel"/>
    <w:tmpl w:val="A914F70A"/>
    <w:styleLink w:val="WWNum9"/>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
    <w:nsid w:val="07394D0B"/>
    <w:multiLevelType w:val="multilevel"/>
    <w:tmpl w:val="BAF285C0"/>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0C3A4D47"/>
    <w:multiLevelType w:val="multilevel"/>
    <w:tmpl w:val="B7803272"/>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154A6F51"/>
    <w:multiLevelType w:val="hybridMultilevel"/>
    <w:tmpl w:val="8C2AD36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4E6B32"/>
    <w:multiLevelType w:val="multilevel"/>
    <w:tmpl w:val="3E6C4A2C"/>
    <w:styleLink w:val="WWNum6"/>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5">
    <w:nsid w:val="249E73A1"/>
    <w:multiLevelType w:val="multilevel"/>
    <w:tmpl w:val="859E8DE0"/>
    <w:styleLink w:val="WWNum4"/>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6">
    <w:nsid w:val="2A9603A6"/>
    <w:multiLevelType w:val="multilevel"/>
    <w:tmpl w:val="648EFED4"/>
    <w:styleLink w:val="WWNum10"/>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nsid w:val="2AF3561E"/>
    <w:multiLevelType w:val="multilevel"/>
    <w:tmpl w:val="270C4592"/>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nsid w:val="39C90668"/>
    <w:multiLevelType w:val="multilevel"/>
    <w:tmpl w:val="F96427CA"/>
    <w:styleLink w:val="WWNum5"/>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9">
    <w:nsid w:val="39DB3A28"/>
    <w:multiLevelType w:val="hybridMultilevel"/>
    <w:tmpl w:val="3F761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926871"/>
    <w:multiLevelType w:val="multilevel"/>
    <w:tmpl w:val="1F405F1C"/>
    <w:styleLink w:val="WWNum7"/>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1">
    <w:nsid w:val="3EA15558"/>
    <w:multiLevelType w:val="multilevel"/>
    <w:tmpl w:val="9A4614E4"/>
    <w:styleLink w:val="WWNum8"/>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2">
    <w:nsid w:val="3FB545E5"/>
    <w:multiLevelType w:val="hybridMultilevel"/>
    <w:tmpl w:val="3F50704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D60284"/>
    <w:multiLevelType w:val="multilevel"/>
    <w:tmpl w:val="47F619D4"/>
    <w:styleLink w:val="WWNum1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nsid w:val="558E7FBE"/>
    <w:multiLevelType w:val="hybridMultilevel"/>
    <w:tmpl w:val="E2C2DD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162BD1"/>
    <w:multiLevelType w:val="multilevel"/>
    <w:tmpl w:val="52167E72"/>
    <w:styleLink w:val="WWNum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nsid w:val="65E37E05"/>
    <w:multiLevelType w:val="multilevel"/>
    <w:tmpl w:val="CAF6F488"/>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nsid w:val="69F5211A"/>
    <w:multiLevelType w:val="multilevel"/>
    <w:tmpl w:val="44862C70"/>
    <w:styleLink w:val="WWNum3"/>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8">
    <w:nsid w:val="711915FC"/>
    <w:multiLevelType w:val="hybridMultilevel"/>
    <w:tmpl w:val="26C26DA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E7230A9"/>
    <w:multiLevelType w:val="multilevel"/>
    <w:tmpl w:val="0C102458"/>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6"/>
  </w:num>
  <w:num w:numId="2">
    <w:abstractNumId w:val="7"/>
  </w:num>
  <w:num w:numId="3">
    <w:abstractNumId w:val="17"/>
  </w:num>
  <w:num w:numId="4">
    <w:abstractNumId w:val="5"/>
  </w:num>
  <w:num w:numId="5">
    <w:abstractNumId w:val="8"/>
  </w:num>
  <w:num w:numId="6">
    <w:abstractNumId w:val="4"/>
  </w:num>
  <w:num w:numId="7">
    <w:abstractNumId w:val="10"/>
  </w:num>
  <w:num w:numId="8">
    <w:abstractNumId w:val="11"/>
  </w:num>
  <w:num w:numId="9">
    <w:abstractNumId w:val="0"/>
  </w:num>
  <w:num w:numId="10">
    <w:abstractNumId w:val="6"/>
  </w:num>
  <w:num w:numId="11">
    <w:abstractNumId w:val="2"/>
  </w:num>
  <w:num w:numId="12">
    <w:abstractNumId w:val="15"/>
  </w:num>
  <w:num w:numId="13">
    <w:abstractNumId w:val="13"/>
  </w:num>
  <w:num w:numId="14">
    <w:abstractNumId w:val="19"/>
  </w:num>
  <w:num w:numId="15">
    <w:abstractNumId w:val="1"/>
  </w:num>
  <w:num w:numId="16">
    <w:abstractNumId w:val="17"/>
  </w:num>
  <w:num w:numId="17">
    <w:abstractNumId w:val="5"/>
  </w:num>
  <w:num w:numId="18">
    <w:abstractNumId w:val="8"/>
  </w:num>
  <w:num w:numId="19">
    <w:abstractNumId w:val="13"/>
  </w:num>
  <w:num w:numId="20">
    <w:abstractNumId w:val="10"/>
  </w:num>
  <w:num w:numId="21">
    <w:abstractNumId w:val="11"/>
  </w:num>
  <w:num w:numId="22">
    <w:abstractNumId w:val="0"/>
  </w:num>
  <w:num w:numId="23">
    <w:abstractNumId w:val="16"/>
  </w:num>
  <w:num w:numId="24">
    <w:abstractNumId w:val="7"/>
  </w:num>
  <w:num w:numId="25">
    <w:abstractNumId w:val="9"/>
  </w:num>
  <w:num w:numId="26">
    <w:abstractNumId w:val="14"/>
  </w:num>
  <w:num w:numId="27">
    <w:abstractNumId w:val="3"/>
  </w:num>
  <w:num w:numId="28">
    <w:abstractNumId w:val="18"/>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283"/>
  <w:characterSpacingControl w:val="doNotCompress"/>
  <w:footnotePr>
    <w:footnote w:id="0"/>
    <w:footnote w:id="1"/>
  </w:footnotePr>
  <w:endnotePr>
    <w:endnote w:id="0"/>
    <w:endnote w:id="1"/>
  </w:endnotePr>
  <w:compat/>
  <w:rsids>
    <w:rsidRoot w:val="00E75900"/>
    <w:rsid w:val="000271A4"/>
    <w:rsid w:val="0004495F"/>
    <w:rsid w:val="00055FF3"/>
    <w:rsid w:val="000744D4"/>
    <w:rsid w:val="00090E35"/>
    <w:rsid w:val="000F3B8C"/>
    <w:rsid w:val="000F4E78"/>
    <w:rsid w:val="00120867"/>
    <w:rsid w:val="00137069"/>
    <w:rsid w:val="00154EDE"/>
    <w:rsid w:val="00174069"/>
    <w:rsid w:val="001A7EFC"/>
    <w:rsid w:val="001E3E1A"/>
    <w:rsid w:val="00203713"/>
    <w:rsid w:val="00203EB8"/>
    <w:rsid w:val="00212A69"/>
    <w:rsid w:val="00217B2D"/>
    <w:rsid w:val="002260F1"/>
    <w:rsid w:val="002661AA"/>
    <w:rsid w:val="002A6AAC"/>
    <w:rsid w:val="002B261C"/>
    <w:rsid w:val="002C0FB2"/>
    <w:rsid w:val="002D01A7"/>
    <w:rsid w:val="00331239"/>
    <w:rsid w:val="00347549"/>
    <w:rsid w:val="00356C36"/>
    <w:rsid w:val="003776A1"/>
    <w:rsid w:val="003C443E"/>
    <w:rsid w:val="003E3161"/>
    <w:rsid w:val="00426124"/>
    <w:rsid w:val="004274EC"/>
    <w:rsid w:val="00430D45"/>
    <w:rsid w:val="00445BB5"/>
    <w:rsid w:val="00474A8C"/>
    <w:rsid w:val="004A17A1"/>
    <w:rsid w:val="004B0071"/>
    <w:rsid w:val="00501D9F"/>
    <w:rsid w:val="005179A4"/>
    <w:rsid w:val="00523C25"/>
    <w:rsid w:val="00524962"/>
    <w:rsid w:val="00557990"/>
    <w:rsid w:val="00565A8B"/>
    <w:rsid w:val="00565D0A"/>
    <w:rsid w:val="00583C8A"/>
    <w:rsid w:val="005954D4"/>
    <w:rsid w:val="005A2E2A"/>
    <w:rsid w:val="005B510A"/>
    <w:rsid w:val="0062527F"/>
    <w:rsid w:val="006768B8"/>
    <w:rsid w:val="006B6C45"/>
    <w:rsid w:val="00700E8D"/>
    <w:rsid w:val="007104EF"/>
    <w:rsid w:val="00734D6F"/>
    <w:rsid w:val="007579EF"/>
    <w:rsid w:val="00796E9D"/>
    <w:rsid w:val="007A141A"/>
    <w:rsid w:val="007B0256"/>
    <w:rsid w:val="007C07C8"/>
    <w:rsid w:val="008038E9"/>
    <w:rsid w:val="00814B2F"/>
    <w:rsid w:val="0082286F"/>
    <w:rsid w:val="00823499"/>
    <w:rsid w:val="008425AB"/>
    <w:rsid w:val="00852DF1"/>
    <w:rsid w:val="008551FD"/>
    <w:rsid w:val="008B3A5A"/>
    <w:rsid w:val="008D03E3"/>
    <w:rsid w:val="008E76AD"/>
    <w:rsid w:val="008F3302"/>
    <w:rsid w:val="00910B56"/>
    <w:rsid w:val="009112FB"/>
    <w:rsid w:val="00913937"/>
    <w:rsid w:val="00925FDC"/>
    <w:rsid w:val="00975FDD"/>
    <w:rsid w:val="00976E33"/>
    <w:rsid w:val="009A09DF"/>
    <w:rsid w:val="009B5F8A"/>
    <w:rsid w:val="009B6A4D"/>
    <w:rsid w:val="009C4F29"/>
    <w:rsid w:val="009E061B"/>
    <w:rsid w:val="009E66B1"/>
    <w:rsid w:val="009E7965"/>
    <w:rsid w:val="009F3631"/>
    <w:rsid w:val="009F432B"/>
    <w:rsid w:val="00A072EB"/>
    <w:rsid w:val="00A22486"/>
    <w:rsid w:val="00A26926"/>
    <w:rsid w:val="00A37874"/>
    <w:rsid w:val="00A37B3A"/>
    <w:rsid w:val="00AC39B5"/>
    <w:rsid w:val="00AD7138"/>
    <w:rsid w:val="00AE29E1"/>
    <w:rsid w:val="00B0541F"/>
    <w:rsid w:val="00B13101"/>
    <w:rsid w:val="00B252F5"/>
    <w:rsid w:val="00B353C5"/>
    <w:rsid w:val="00B53871"/>
    <w:rsid w:val="00B66FB4"/>
    <w:rsid w:val="00B73E5C"/>
    <w:rsid w:val="00B94C69"/>
    <w:rsid w:val="00B957E3"/>
    <w:rsid w:val="00BB74E6"/>
    <w:rsid w:val="00BF60DE"/>
    <w:rsid w:val="00C0026D"/>
    <w:rsid w:val="00C27816"/>
    <w:rsid w:val="00C575CA"/>
    <w:rsid w:val="00C83632"/>
    <w:rsid w:val="00C95043"/>
    <w:rsid w:val="00CA74DE"/>
    <w:rsid w:val="00CD42DA"/>
    <w:rsid w:val="00D01D91"/>
    <w:rsid w:val="00D24425"/>
    <w:rsid w:val="00D319E7"/>
    <w:rsid w:val="00D76C59"/>
    <w:rsid w:val="00DA276A"/>
    <w:rsid w:val="00DC7D4C"/>
    <w:rsid w:val="00DD2D64"/>
    <w:rsid w:val="00E05390"/>
    <w:rsid w:val="00E07747"/>
    <w:rsid w:val="00E203C5"/>
    <w:rsid w:val="00E24449"/>
    <w:rsid w:val="00E312F2"/>
    <w:rsid w:val="00E317D4"/>
    <w:rsid w:val="00E64FDB"/>
    <w:rsid w:val="00E75900"/>
    <w:rsid w:val="00E92214"/>
    <w:rsid w:val="00EC3D39"/>
    <w:rsid w:val="00ED622C"/>
    <w:rsid w:val="00EE74EF"/>
    <w:rsid w:val="00EF4A88"/>
    <w:rsid w:val="00F4419E"/>
    <w:rsid w:val="00F502CD"/>
    <w:rsid w:val="00F53D4D"/>
    <w:rsid w:val="00F62072"/>
    <w:rsid w:val="00F95715"/>
    <w:rsid w:val="00FC3C4A"/>
    <w:rsid w:val="00FE04A0"/>
    <w:rsid w:val="00FF1D02"/>
    <w:rsid w:val="00FF3D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it-IT"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2072"/>
  </w:style>
  <w:style w:type="paragraph" w:styleId="Titolo2">
    <w:name w:val="heading 2"/>
    <w:basedOn w:val="Normale"/>
    <w:link w:val="Titolo2Carattere"/>
    <w:uiPriority w:val="9"/>
    <w:qFormat/>
    <w:rsid w:val="00E312F2"/>
    <w:pPr>
      <w:widowControl/>
      <w:suppressAutoHyphens w:val="0"/>
      <w:autoSpaceDN/>
      <w:spacing w:before="100" w:beforeAutospacing="1" w:after="100" w:afterAutospacing="1"/>
      <w:textAlignment w:val="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312F2"/>
    <w:pPr>
      <w:widowControl/>
      <w:suppressAutoHyphens w:val="0"/>
      <w:autoSpaceDN/>
      <w:spacing w:before="100" w:beforeAutospacing="1" w:after="100" w:afterAutospacing="1"/>
      <w:textAlignment w:val="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62072"/>
    <w:pPr>
      <w:widowControl/>
      <w:spacing w:after="160" w:line="259" w:lineRule="auto"/>
    </w:pPr>
  </w:style>
  <w:style w:type="paragraph" w:customStyle="1" w:styleId="Heading">
    <w:name w:val="Heading"/>
    <w:basedOn w:val="Standard"/>
    <w:next w:val="Textbody"/>
    <w:rsid w:val="00F62072"/>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F62072"/>
    <w:pPr>
      <w:spacing w:after="140" w:line="276" w:lineRule="auto"/>
    </w:pPr>
  </w:style>
  <w:style w:type="paragraph" w:styleId="Elenco">
    <w:name w:val="List"/>
    <w:basedOn w:val="Textbody"/>
    <w:rsid w:val="00F62072"/>
    <w:rPr>
      <w:rFonts w:cs="Lucida Sans"/>
    </w:rPr>
  </w:style>
  <w:style w:type="paragraph" w:styleId="Didascalia">
    <w:name w:val="caption"/>
    <w:basedOn w:val="Standard"/>
    <w:rsid w:val="00F62072"/>
    <w:pPr>
      <w:suppressLineNumbers/>
      <w:spacing w:before="120" w:after="120"/>
    </w:pPr>
    <w:rPr>
      <w:rFonts w:cs="Lucida Sans"/>
      <w:i/>
      <w:iCs/>
      <w:sz w:val="24"/>
      <w:szCs w:val="24"/>
    </w:rPr>
  </w:style>
  <w:style w:type="paragraph" w:customStyle="1" w:styleId="Index">
    <w:name w:val="Index"/>
    <w:basedOn w:val="Standard"/>
    <w:rsid w:val="00F62072"/>
    <w:pPr>
      <w:suppressLineNumbers/>
    </w:pPr>
    <w:rPr>
      <w:rFonts w:cs="Lucida Sans"/>
    </w:rPr>
  </w:style>
  <w:style w:type="paragraph" w:styleId="Titolo">
    <w:name w:val="Title"/>
    <w:basedOn w:val="Standard"/>
    <w:next w:val="Textbody"/>
    <w:uiPriority w:val="10"/>
    <w:qFormat/>
    <w:rsid w:val="00F62072"/>
    <w:pPr>
      <w:keepNext/>
      <w:spacing w:before="240" w:after="120"/>
    </w:pPr>
    <w:rPr>
      <w:rFonts w:ascii="Liberation Sans" w:eastAsia="Microsoft YaHei" w:hAnsi="Liberation Sans" w:cs="Lucida Sans"/>
      <w:sz w:val="28"/>
      <w:szCs w:val="28"/>
    </w:rPr>
  </w:style>
  <w:style w:type="paragraph" w:styleId="Paragrafoelenco">
    <w:name w:val="List Paragraph"/>
    <w:basedOn w:val="Standard"/>
    <w:rsid w:val="00F62072"/>
    <w:pPr>
      <w:ind w:left="720"/>
      <w:contextualSpacing/>
    </w:pPr>
  </w:style>
  <w:style w:type="character" w:customStyle="1" w:styleId="BulletSymbols">
    <w:name w:val="Bullet Symbols"/>
    <w:rsid w:val="00F62072"/>
    <w:rPr>
      <w:rFonts w:ascii="OpenSymbol" w:eastAsia="OpenSymbol" w:hAnsi="OpenSymbol" w:cs="OpenSymbol"/>
    </w:rPr>
  </w:style>
  <w:style w:type="character" w:customStyle="1" w:styleId="ListLabel1">
    <w:name w:val="ListLabel 1"/>
    <w:rsid w:val="00F62072"/>
    <w:rPr>
      <w:rFonts w:cs="Symbol"/>
    </w:rPr>
  </w:style>
  <w:style w:type="character" w:customStyle="1" w:styleId="ListLabel2">
    <w:name w:val="ListLabel 2"/>
    <w:rsid w:val="00F62072"/>
    <w:rPr>
      <w:rFonts w:cs="Courier New"/>
    </w:rPr>
  </w:style>
  <w:style w:type="character" w:customStyle="1" w:styleId="ListLabel3">
    <w:name w:val="ListLabel 3"/>
    <w:rsid w:val="00F62072"/>
    <w:rPr>
      <w:rFonts w:cs="Wingdings"/>
    </w:rPr>
  </w:style>
  <w:style w:type="character" w:customStyle="1" w:styleId="ListLabel4">
    <w:name w:val="ListLabel 4"/>
    <w:rsid w:val="00F62072"/>
    <w:rPr>
      <w:rFonts w:cs="Symbol"/>
    </w:rPr>
  </w:style>
  <w:style w:type="character" w:customStyle="1" w:styleId="ListLabel5">
    <w:name w:val="ListLabel 5"/>
    <w:rsid w:val="00F62072"/>
    <w:rPr>
      <w:rFonts w:cs="Courier New"/>
    </w:rPr>
  </w:style>
  <w:style w:type="character" w:customStyle="1" w:styleId="ListLabel6">
    <w:name w:val="ListLabel 6"/>
    <w:rsid w:val="00F62072"/>
    <w:rPr>
      <w:rFonts w:cs="Wingdings"/>
    </w:rPr>
  </w:style>
  <w:style w:type="character" w:customStyle="1" w:styleId="ListLabel7">
    <w:name w:val="ListLabel 7"/>
    <w:rsid w:val="00F62072"/>
    <w:rPr>
      <w:rFonts w:cs="Symbol"/>
    </w:rPr>
  </w:style>
  <w:style w:type="character" w:customStyle="1" w:styleId="ListLabel8">
    <w:name w:val="ListLabel 8"/>
    <w:rsid w:val="00F62072"/>
    <w:rPr>
      <w:rFonts w:cs="Courier New"/>
    </w:rPr>
  </w:style>
  <w:style w:type="character" w:customStyle="1" w:styleId="ListLabel9">
    <w:name w:val="ListLabel 9"/>
    <w:rsid w:val="00F62072"/>
    <w:rPr>
      <w:rFonts w:cs="Wingdings"/>
    </w:rPr>
  </w:style>
  <w:style w:type="character" w:customStyle="1" w:styleId="ListLabel10">
    <w:name w:val="ListLabel 10"/>
    <w:rsid w:val="00F62072"/>
    <w:rPr>
      <w:rFonts w:cs="Symbol"/>
    </w:rPr>
  </w:style>
  <w:style w:type="character" w:customStyle="1" w:styleId="ListLabel11">
    <w:name w:val="ListLabel 11"/>
    <w:rsid w:val="00F62072"/>
    <w:rPr>
      <w:rFonts w:cs="Courier New"/>
    </w:rPr>
  </w:style>
  <w:style w:type="character" w:customStyle="1" w:styleId="ListLabel12">
    <w:name w:val="ListLabel 12"/>
    <w:rsid w:val="00F62072"/>
    <w:rPr>
      <w:rFonts w:cs="Wingdings"/>
    </w:rPr>
  </w:style>
  <w:style w:type="character" w:customStyle="1" w:styleId="ListLabel13">
    <w:name w:val="ListLabel 13"/>
    <w:rsid w:val="00F62072"/>
    <w:rPr>
      <w:rFonts w:cs="Symbol"/>
    </w:rPr>
  </w:style>
  <w:style w:type="character" w:customStyle="1" w:styleId="ListLabel14">
    <w:name w:val="ListLabel 14"/>
    <w:rsid w:val="00F62072"/>
    <w:rPr>
      <w:rFonts w:cs="Courier New"/>
    </w:rPr>
  </w:style>
  <w:style w:type="character" w:customStyle="1" w:styleId="ListLabel15">
    <w:name w:val="ListLabel 15"/>
    <w:rsid w:val="00F62072"/>
    <w:rPr>
      <w:rFonts w:cs="Wingdings"/>
    </w:rPr>
  </w:style>
  <w:style w:type="character" w:customStyle="1" w:styleId="ListLabel16">
    <w:name w:val="ListLabel 16"/>
    <w:rsid w:val="00F62072"/>
    <w:rPr>
      <w:rFonts w:cs="Symbol"/>
    </w:rPr>
  </w:style>
  <w:style w:type="character" w:customStyle="1" w:styleId="ListLabel17">
    <w:name w:val="ListLabel 17"/>
    <w:rsid w:val="00F62072"/>
    <w:rPr>
      <w:rFonts w:cs="Courier New"/>
    </w:rPr>
  </w:style>
  <w:style w:type="character" w:customStyle="1" w:styleId="ListLabel18">
    <w:name w:val="ListLabel 18"/>
    <w:rsid w:val="00F62072"/>
    <w:rPr>
      <w:rFonts w:cs="Wingdings"/>
    </w:rPr>
  </w:style>
  <w:style w:type="character" w:customStyle="1" w:styleId="ListLabel19">
    <w:name w:val="ListLabel 19"/>
    <w:rsid w:val="00F62072"/>
    <w:rPr>
      <w:rFonts w:cs="Wingdings"/>
    </w:rPr>
  </w:style>
  <w:style w:type="character" w:customStyle="1" w:styleId="ListLabel20">
    <w:name w:val="ListLabel 20"/>
    <w:rsid w:val="00F62072"/>
    <w:rPr>
      <w:rFonts w:cs="Wingdings"/>
    </w:rPr>
  </w:style>
  <w:style w:type="character" w:customStyle="1" w:styleId="ListLabel21">
    <w:name w:val="ListLabel 21"/>
    <w:rsid w:val="00F62072"/>
    <w:rPr>
      <w:rFonts w:cs="Wingdings"/>
    </w:rPr>
  </w:style>
  <w:style w:type="character" w:customStyle="1" w:styleId="ListLabel22">
    <w:name w:val="ListLabel 22"/>
    <w:rsid w:val="00F62072"/>
    <w:rPr>
      <w:rFonts w:cs="Wingdings"/>
    </w:rPr>
  </w:style>
  <w:style w:type="character" w:customStyle="1" w:styleId="ListLabel23">
    <w:name w:val="ListLabel 23"/>
    <w:rsid w:val="00F62072"/>
    <w:rPr>
      <w:rFonts w:cs="Wingdings"/>
    </w:rPr>
  </w:style>
  <w:style w:type="character" w:customStyle="1" w:styleId="ListLabel24">
    <w:name w:val="ListLabel 24"/>
    <w:rsid w:val="00F62072"/>
    <w:rPr>
      <w:rFonts w:cs="Wingdings"/>
    </w:rPr>
  </w:style>
  <w:style w:type="character" w:customStyle="1" w:styleId="ListLabel25">
    <w:name w:val="ListLabel 25"/>
    <w:rsid w:val="00F62072"/>
    <w:rPr>
      <w:rFonts w:cs="Wingdings"/>
    </w:rPr>
  </w:style>
  <w:style w:type="character" w:customStyle="1" w:styleId="ListLabel26">
    <w:name w:val="ListLabel 26"/>
    <w:rsid w:val="00F62072"/>
    <w:rPr>
      <w:rFonts w:cs="Wingdings"/>
    </w:rPr>
  </w:style>
  <w:style w:type="character" w:customStyle="1" w:styleId="ListLabel27">
    <w:name w:val="ListLabel 27"/>
    <w:rsid w:val="00F62072"/>
    <w:rPr>
      <w:rFonts w:cs="Wingdings"/>
    </w:rPr>
  </w:style>
  <w:style w:type="character" w:customStyle="1" w:styleId="ListLabel28">
    <w:name w:val="ListLabel 28"/>
    <w:rsid w:val="00F62072"/>
    <w:rPr>
      <w:rFonts w:cs="Wingdings"/>
    </w:rPr>
  </w:style>
  <w:style w:type="character" w:customStyle="1" w:styleId="ListLabel29">
    <w:name w:val="ListLabel 29"/>
    <w:rsid w:val="00F62072"/>
    <w:rPr>
      <w:rFonts w:cs="Wingdings"/>
    </w:rPr>
  </w:style>
  <w:style w:type="character" w:customStyle="1" w:styleId="ListLabel30">
    <w:name w:val="ListLabel 30"/>
    <w:rsid w:val="00F62072"/>
    <w:rPr>
      <w:rFonts w:cs="Wingdings"/>
    </w:rPr>
  </w:style>
  <w:style w:type="character" w:customStyle="1" w:styleId="ListLabel31">
    <w:name w:val="ListLabel 31"/>
    <w:rsid w:val="00F62072"/>
    <w:rPr>
      <w:rFonts w:cs="Wingdings"/>
    </w:rPr>
  </w:style>
  <w:style w:type="character" w:customStyle="1" w:styleId="ListLabel32">
    <w:name w:val="ListLabel 32"/>
    <w:rsid w:val="00F62072"/>
    <w:rPr>
      <w:rFonts w:cs="Wingdings"/>
    </w:rPr>
  </w:style>
  <w:style w:type="character" w:customStyle="1" w:styleId="ListLabel33">
    <w:name w:val="ListLabel 33"/>
    <w:rsid w:val="00F62072"/>
    <w:rPr>
      <w:rFonts w:cs="Wingdings"/>
    </w:rPr>
  </w:style>
  <w:style w:type="character" w:customStyle="1" w:styleId="ListLabel34">
    <w:name w:val="ListLabel 34"/>
    <w:rsid w:val="00F62072"/>
    <w:rPr>
      <w:rFonts w:cs="Wingdings"/>
    </w:rPr>
  </w:style>
  <w:style w:type="character" w:customStyle="1" w:styleId="ListLabel35">
    <w:name w:val="ListLabel 35"/>
    <w:rsid w:val="00F62072"/>
    <w:rPr>
      <w:rFonts w:cs="Wingdings"/>
    </w:rPr>
  </w:style>
  <w:style w:type="character" w:customStyle="1" w:styleId="ListLabel36">
    <w:name w:val="ListLabel 36"/>
    <w:rsid w:val="00F62072"/>
    <w:rPr>
      <w:rFonts w:cs="Wingdings"/>
    </w:rPr>
  </w:style>
  <w:style w:type="character" w:customStyle="1" w:styleId="ListLabel37">
    <w:name w:val="ListLabel 37"/>
    <w:rsid w:val="00F62072"/>
    <w:rPr>
      <w:rFonts w:cs="Wingdings"/>
    </w:rPr>
  </w:style>
  <w:style w:type="character" w:customStyle="1" w:styleId="ListLabel38">
    <w:name w:val="ListLabel 38"/>
    <w:rsid w:val="00F62072"/>
    <w:rPr>
      <w:rFonts w:cs="Wingdings"/>
    </w:rPr>
  </w:style>
  <w:style w:type="character" w:customStyle="1" w:styleId="ListLabel39">
    <w:name w:val="ListLabel 39"/>
    <w:rsid w:val="00F62072"/>
    <w:rPr>
      <w:rFonts w:cs="Wingdings"/>
    </w:rPr>
  </w:style>
  <w:style w:type="character" w:customStyle="1" w:styleId="ListLabel40">
    <w:name w:val="ListLabel 40"/>
    <w:rsid w:val="00F62072"/>
    <w:rPr>
      <w:rFonts w:cs="Wingdings"/>
    </w:rPr>
  </w:style>
  <w:style w:type="character" w:customStyle="1" w:styleId="ListLabel41">
    <w:name w:val="ListLabel 41"/>
    <w:rsid w:val="00F62072"/>
    <w:rPr>
      <w:rFonts w:cs="Wingdings"/>
    </w:rPr>
  </w:style>
  <w:style w:type="character" w:customStyle="1" w:styleId="ListLabel42">
    <w:name w:val="ListLabel 42"/>
    <w:rsid w:val="00F62072"/>
    <w:rPr>
      <w:rFonts w:cs="Wingdings"/>
    </w:rPr>
  </w:style>
  <w:style w:type="character" w:customStyle="1" w:styleId="ListLabel43">
    <w:name w:val="ListLabel 43"/>
    <w:rsid w:val="00F62072"/>
    <w:rPr>
      <w:rFonts w:cs="Wingdings"/>
    </w:rPr>
  </w:style>
  <w:style w:type="character" w:customStyle="1" w:styleId="ListLabel44">
    <w:name w:val="ListLabel 44"/>
    <w:rsid w:val="00F62072"/>
    <w:rPr>
      <w:rFonts w:cs="Wingdings"/>
    </w:rPr>
  </w:style>
  <w:style w:type="character" w:customStyle="1" w:styleId="ListLabel45">
    <w:name w:val="ListLabel 45"/>
    <w:rsid w:val="00F62072"/>
    <w:rPr>
      <w:rFonts w:cs="Wingdings"/>
    </w:rPr>
  </w:style>
  <w:style w:type="character" w:customStyle="1" w:styleId="ListLabel46">
    <w:name w:val="ListLabel 46"/>
    <w:rsid w:val="00F62072"/>
    <w:rPr>
      <w:rFonts w:cs="Wingdings"/>
    </w:rPr>
  </w:style>
  <w:style w:type="character" w:customStyle="1" w:styleId="ListLabel47">
    <w:name w:val="ListLabel 47"/>
    <w:rsid w:val="00F62072"/>
    <w:rPr>
      <w:rFonts w:cs="Wingdings"/>
    </w:rPr>
  </w:style>
  <w:style w:type="character" w:customStyle="1" w:styleId="ListLabel48">
    <w:name w:val="ListLabel 48"/>
    <w:rsid w:val="00F62072"/>
    <w:rPr>
      <w:rFonts w:cs="Wingdings"/>
    </w:rPr>
  </w:style>
  <w:style w:type="character" w:customStyle="1" w:styleId="ListLabel49">
    <w:name w:val="ListLabel 49"/>
    <w:rsid w:val="00F62072"/>
    <w:rPr>
      <w:rFonts w:cs="Wingdings"/>
    </w:rPr>
  </w:style>
  <w:style w:type="character" w:customStyle="1" w:styleId="ListLabel50">
    <w:name w:val="ListLabel 50"/>
    <w:rsid w:val="00F62072"/>
    <w:rPr>
      <w:rFonts w:cs="Wingdings"/>
    </w:rPr>
  </w:style>
  <w:style w:type="character" w:customStyle="1" w:styleId="ListLabel51">
    <w:name w:val="ListLabel 51"/>
    <w:rsid w:val="00F62072"/>
    <w:rPr>
      <w:rFonts w:cs="Wingdings"/>
    </w:rPr>
  </w:style>
  <w:style w:type="character" w:customStyle="1" w:styleId="ListLabel52">
    <w:name w:val="ListLabel 52"/>
    <w:rsid w:val="00F62072"/>
    <w:rPr>
      <w:rFonts w:cs="Wingdings"/>
    </w:rPr>
  </w:style>
  <w:style w:type="character" w:customStyle="1" w:styleId="ListLabel53">
    <w:name w:val="ListLabel 53"/>
    <w:rsid w:val="00F62072"/>
    <w:rPr>
      <w:rFonts w:cs="Wingdings"/>
    </w:rPr>
  </w:style>
  <w:style w:type="character" w:customStyle="1" w:styleId="ListLabel54">
    <w:name w:val="ListLabel 54"/>
    <w:rsid w:val="00F62072"/>
    <w:rPr>
      <w:rFonts w:cs="Wingdings"/>
    </w:rPr>
  </w:style>
  <w:style w:type="character" w:customStyle="1" w:styleId="ListLabel55">
    <w:name w:val="ListLabel 55"/>
    <w:rsid w:val="00F62072"/>
    <w:rPr>
      <w:rFonts w:cs="Wingdings"/>
    </w:rPr>
  </w:style>
  <w:style w:type="character" w:customStyle="1" w:styleId="ListLabel56">
    <w:name w:val="ListLabel 56"/>
    <w:rsid w:val="00F62072"/>
    <w:rPr>
      <w:rFonts w:cs="Wingdings"/>
    </w:rPr>
  </w:style>
  <w:style w:type="character" w:customStyle="1" w:styleId="ListLabel57">
    <w:name w:val="ListLabel 57"/>
    <w:rsid w:val="00F62072"/>
    <w:rPr>
      <w:rFonts w:cs="Wingdings"/>
    </w:rPr>
  </w:style>
  <w:style w:type="character" w:customStyle="1" w:styleId="ListLabel58">
    <w:name w:val="ListLabel 58"/>
    <w:rsid w:val="00F62072"/>
    <w:rPr>
      <w:rFonts w:cs="Wingdings"/>
    </w:rPr>
  </w:style>
  <w:style w:type="character" w:customStyle="1" w:styleId="ListLabel59">
    <w:name w:val="ListLabel 59"/>
    <w:rsid w:val="00F62072"/>
    <w:rPr>
      <w:rFonts w:cs="Wingdings"/>
    </w:rPr>
  </w:style>
  <w:style w:type="character" w:customStyle="1" w:styleId="ListLabel60">
    <w:name w:val="ListLabel 60"/>
    <w:rsid w:val="00F62072"/>
    <w:rPr>
      <w:rFonts w:cs="Wingdings"/>
    </w:rPr>
  </w:style>
  <w:style w:type="character" w:customStyle="1" w:styleId="ListLabel61">
    <w:name w:val="ListLabel 61"/>
    <w:rsid w:val="00F62072"/>
    <w:rPr>
      <w:rFonts w:cs="Wingdings"/>
    </w:rPr>
  </w:style>
  <w:style w:type="character" w:customStyle="1" w:styleId="ListLabel62">
    <w:name w:val="ListLabel 62"/>
    <w:rsid w:val="00F62072"/>
    <w:rPr>
      <w:rFonts w:cs="Wingdings"/>
    </w:rPr>
  </w:style>
  <w:style w:type="character" w:customStyle="1" w:styleId="ListLabel63">
    <w:name w:val="ListLabel 63"/>
    <w:rsid w:val="00F62072"/>
    <w:rPr>
      <w:rFonts w:cs="Wingdings"/>
    </w:rPr>
  </w:style>
  <w:style w:type="character" w:customStyle="1" w:styleId="ListLabel64">
    <w:name w:val="ListLabel 64"/>
    <w:rsid w:val="00F62072"/>
    <w:rPr>
      <w:rFonts w:cs="Wingdings"/>
    </w:rPr>
  </w:style>
  <w:style w:type="character" w:customStyle="1" w:styleId="ListLabel65">
    <w:name w:val="ListLabel 65"/>
    <w:rsid w:val="00F62072"/>
    <w:rPr>
      <w:rFonts w:cs="Wingdings"/>
    </w:rPr>
  </w:style>
  <w:style w:type="character" w:customStyle="1" w:styleId="ListLabel66">
    <w:name w:val="ListLabel 66"/>
    <w:rsid w:val="00F62072"/>
    <w:rPr>
      <w:rFonts w:cs="Wingdings"/>
    </w:rPr>
  </w:style>
  <w:style w:type="character" w:customStyle="1" w:styleId="ListLabel67">
    <w:name w:val="ListLabel 67"/>
    <w:rsid w:val="00F62072"/>
    <w:rPr>
      <w:rFonts w:cs="Wingdings"/>
    </w:rPr>
  </w:style>
  <w:style w:type="character" w:customStyle="1" w:styleId="ListLabel68">
    <w:name w:val="ListLabel 68"/>
    <w:rsid w:val="00F62072"/>
    <w:rPr>
      <w:rFonts w:cs="Wingdings"/>
    </w:rPr>
  </w:style>
  <w:style w:type="character" w:customStyle="1" w:styleId="ListLabel69">
    <w:name w:val="ListLabel 69"/>
    <w:rsid w:val="00F62072"/>
    <w:rPr>
      <w:rFonts w:cs="Wingdings"/>
    </w:rPr>
  </w:style>
  <w:style w:type="character" w:customStyle="1" w:styleId="ListLabel70">
    <w:name w:val="ListLabel 70"/>
    <w:rsid w:val="00F62072"/>
    <w:rPr>
      <w:rFonts w:cs="Wingdings"/>
    </w:rPr>
  </w:style>
  <w:style w:type="character" w:customStyle="1" w:styleId="ListLabel71">
    <w:name w:val="ListLabel 71"/>
    <w:rsid w:val="00F62072"/>
    <w:rPr>
      <w:rFonts w:cs="Wingdings"/>
    </w:rPr>
  </w:style>
  <w:style w:type="character" w:customStyle="1" w:styleId="ListLabel72">
    <w:name w:val="ListLabel 72"/>
    <w:rsid w:val="00F62072"/>
    <w:rPr>
      <w:rFonts w:cs="Wingdings"/>
    </w:rPr>
  </w:style>
  <w:style w:type="character" w:customStyle="1" w:styleId="ListLabel73">
    <w:name w:val="ListLabel 73"/>
    <w:rsid w:val="00F62072"/>
    <w:rPr>
      <w:rFonts w:cs="Wingdings"/>
    </w:rPr>
  </w:style>
  <w:style w:type="character" w:customStyle="1" w:styleId="ListLabel74">
    <w:name w:val="ListLabel 74"/>
    <w:rsid w:val="00F62072"/>
    <w:rPr>
      <w:rFonts w:cs="Wingdings"/>
    </w:rPr>
  </w:style>
  <w:style w:type="character" w:customStyle="1" w:styleId="ListLabel75">
    <w:name w:val="ListLabel 75"/>
    <w:rsid w:val="00F62072"/>
    <w:rPr>
      <w:rFonts w:cs="Wingdings"/>
    </w:rPr>
  </w:style>
  <w:style w:type="character" w:customStyle="1" w:styleId="ListLabel76">
    <w:name w:val="ListLabel 76"/>
    <w:rsid w:val="00F62072"/>
    <w:rPr>
      <w:rFonts w:cs="Wingdings"/>
    </w:rPr>
  </w:style>
  <w:style w:type="character" w:customStyle="1" w:styleId="ListLabel77">
    <w:name w:val="ListLabel 77"/>
    <w:rsid w:val="00F62072"/>
    <w:rPr>
      <w:rFonts w:cs="Wingdings"/>
    </w:rPr>
  </w:style>
  <w:style w:type="character" w:customStyle="1" w:styleId="ListLabel78">
    <w:name w:val="ListLabel 78"/>
    <w:rsid w:val="00F62072"/>
    <w:rPr>
      <w:rFonts w:cs="Wingdings"/>
    </w:rPr>
  </w:style>
  <w:style w:type="character" w:customStyle="1" w:styleId="ListLabel79">
    <w:name w:val="ListLabel 79"/>
    <w:rsid w:val="00F62072"/>
    <w:rPr>
      <w:rFonts w:cs="Wingdings"/>
    </w:rPr>
  </w:style>
  <w:style w:type="character" w:customStyle="1" w:styleId="ListLabel80">
    <w:name w:val="ListLabel 80"/>
    <w:rsid w:val="00F62072"/>
    <w:rPr>
      <w:rFonts w:cs="Wingdings"/>
    </w:rPr>
  </w:style>
  <w:style w:type="character" w:customStyle="1" w:styleId="ListLabel81">
    <w:name w:val="ListLabel 81"/>
    <w:rsid w:val="00F62072"/>
    <w:rPr>
      <w:rFonts w:cs="Wingdings"/>
    </w:rPr>
  </w:style>
  <w:style w:type="character" w:customStyle="1" w:styleId="ListLabel82">
    <w:name w:val="ListLabel 82"/>
    <w:rsid w:val="00F62072"/>
  </w:style>
  <w:style w:type="character" w:customStyle="1" w:styleId="ListLabel83">
    <w:name w:val="ListLabel 83"/>
    <w:rsid w:val="00F62072"/>
  </w:style>
  <w:style w:type="character" w:customStyle="1" w:styleId="ListLabel84">
    <w:name w:val="ListLabel 84"/>
    <w:rsid w:val="00F62072"/>
  </w:style>
  <w:style w:type="character" w:customStyle="1" w:styleId="ListLabel85">
    <w:name w:val="ListLabel 85"/>
    <w:rsid w:val="00F62072"/>
  </w:style>
  <w:style w:type="character" w:customStyle="1" w:styleId="ListLabel86">
    <w:name w:val="ListLabel 86"/>
    <w:rsid w:val="00F62072"/>
  </w:style>
  <w:style w:type="character" w:customStyle="1" w:styleId="ListLabel87">
    <w:name w:val="ListLabel 87"/>
    <w:rsid w:val="00F62072"/>
  </w:style>
  <w:style w:type="character" w:customStyle="1" w:styleId="ListLabel88">
    <w:name w:val="ListLabel 88"/>
    <w:rsid w:val="00F62072"/>
  </w:style>
  <w:style w:type="character" w:customStyle="1" w:styleId="ListLabel89">
    <w:name w:val="ListLabel 89"/>
    <w:rsid w:val="00F62072"/>
  </w:style>
  <w:style w:type="character" w:customStyle="1" w:styleId="ListLabel90">
    <w:name w:val="ListLabel 90"/>
    <w:rsid w:val="00F62072"/>
  </w:style>
  <w:style w:type="character" w:customStyle="1" w:styleId="ListLabel91">
    <w:name w:val="ListLabel 91"/>
    <w:rsid w:val="00F62072"/>
    <w:rPr>
      <w:rFonts w:cs="Symbol"/>
    </w:rPr>
  </w:style>
  <w:style w:type="character" w:customStyle="1" w:styleId="ListLabel92">
    <w:name w:val="ListLabel 92"/>
    <w:rsid w:val="00F62072"/>
    <w:rPr>
      <w:rFonts w:cs="Courier New"/>
    </w:rPr>
  </w:style>
  <w:style w:type="character" w:customStyle="1" w:styleId="ListLabel93">
    <w:name w:val="ListLabel 93"/>
    <w:rsid w:val="00F62072"/>
    <w:rPr>
      <w:rFonts w:cs="Wingdings"/>
    </w:rPr>
  </w:style>
  <w:style w:type="character" w:customStyle="1" w:styleId="ListLabel94">
    <w:name w:val="ListLabel 94"/>
    <w:rsid w:val="00F62072"/>
    <w:rPr>
      <w:rFonts w:cs="Symbol"/>
    </w:rPr>
  </w:style>
  <w:style w:type="character" w:customStyle="1" w:styleId="ListLabel95">
    <w:name w:val="ListLabel 95"/>
    <w:rsid w:val="00F62072"/>
    <w:rPr>
      <w:rFonts w:cs="Courier New"/>
    </w:rPr>
  </w:style>
  <w:style w:type="character" w:customStyle="1" w:styleId="ListLabel96">
    <w:name w:val="ListLabel 96"/>
    <w:rsid w:val="00F62072"/>
    <w:rPr>
      <w:rFonts w:cs="Wingdings"/>
    </w:rPr>
  </w:style>
  <w:style w:type="character" w:customStyle="1" w:styleId="ListLabel97">
    <w:name w:val="ListLabel 97"/>
    <w:rsid w:val="00F62072"/>
    <w:rPr>
      <w:rFonts w:cs="Symbol"/>
    </w:rPr>
  </w:style>
  <w:style w:type="character" w:customStyle="1" w:styleId="ListLabel98">
    <w:name w:val="ListLabel 98"/>
    <w:rsid w:val="00F62072"/>
    <w:rPr>
      <w:rFonts w:cs="Courier New"/>
    </w:rPr>
  </w:style>
  <w:style w:type="character" w:customStyle="1" w:styleId="ListLabel99">
    <w:name w:val="ListLabel 99"/>
    <w:rsid w:val="00F62072"/>
    <w:rPr>
      <w:rFonts w:cs="Wingdings"/>
    </w:rPr>
  </w:style>
  <w:style w:type="character" w:customStyle="1" w:styleId="ListLabel100">
    <w:name w:val="ListLabel 100"/>
    <w:rsid w:val="00F62072"/>
    <w:rPr>
      <w:rFonts w:cs="Symbol"/>
    </w:rPr>
  </w:style>
  <w:style w:type="character" w:customStyle="1" w:styleId="ListLabel101">
    <w:name w:val="ListLabel 101"/>
    <w:rsid w:val="00F62072"/>
    <w:rPr>
      <w:rFonts w:cs="Courier New"/>
    </w:rPr>
  </w:style>
  <w:style w:type="character" w:customStyle="1" w:styleId="ListLabel102">
    <w:name w:val="ListLabel 102"/>
    <w:rsid w:val="00F62072"/>
    <w:rPr>
      <w:rFonts w:cs="Wingdings"/>
    </w:rPr>
  </w:style>
  <w:style w:type="character" w:customStyle="1" w:styleId="ListLabel103">
    <w:name w:val="ListLabel 103"/>
    <w:rsid w:val="00F62072"/>
    <w:rPr>
      <w:rFonts w:cs="Symbol"/>
    </w:rPr>
  </w:style>
  <w:style w:type="character" w:customStyle="1" w:styleId="ListLabel104">
    <w:name w:val="ListLabel 104"/>
    <w:rsid w:val="00F62072"/>
    <w:rPr>
      <w:rFonts w:cs="Courier New"/>
    </w:rPr>
  </w:style>
  <w:style w:type="character" w:customStyle="1" w:styleId="ListLabel105">
    <w:name w:val="ListLabel 105"/>
    <w:rsid w:val="00F62072"/>
    <w:rPr>
      <w:rFonts w:cs="Wingdings"/>
    </w:rPr>
  </w:style>
  <w:style w:type="character" w:customStyle="1" w:styleId="ListLabel106">
    <w:name w:val="ListLabel 106"/>
    <w:rsid w:val="00F62072"/>
    <w:rPr>
      <w:rFonts w:cs="Symbol"/>
    </w:rPr>
  </w:style>
  <w:style w:type="character" w:customStyle="1" w:styleId="ListLabel107">
    <w:name w:val="ListLabel 107"/>
    <w:rsid w:val="00F62072"/>
    <w:rPr>
      <w:rFonts w:cs="Courier New"/>
    </w:rPr>
  </w:style>
  <w:style w:type="character" w:customStyle="1" w:styleId="ListLabel108">
    <w:name w:val="ListLabel 108"/>
    <w:rsid w:val="00F62072"/>
    <w:rPr>
      <w:rFonts w:cs="Wingdings"/>
    </w:rPr>
  </w:style>
  <w:style w:type="character" w:customStyle="1" w:styleId="ListLabel109">
    <w:name w:val="ListLabel 109"/>
    <w:rsid w:val="00F62072"/>
  </w:style>
  <w:style w:type="character" w:customStyle="1" w:styleId="ListLabel110">
    <w:name w:val="ListLabel 110"/>
    <w:rsid w:val="00F62072"/>
    <w:rPr>
      <w:rFonts w:cs="Courier New"/>
    </w:rPr>
  </w:style>
  <w:style w:type="character" w:customStyle="1" w:styleId="ListLabel111">
    <w:name w:val="ListLabel 111"/>
    <w:rsid w:val="00F62072"/>
    <w:rPr>
      <w:rFonts w:cs="Wingdings"/>
    </w:rPr>
  </w:style>
  <w:style w:type="character" w:customStyle="1" w:styleId="ListLabel112">
    <w:name w:val="ListLabel 112"/>
    <w:rsid w:val="00F62072"/>
    <w:rPr>
      <w:rFonts w:cs="Symbol"/>
    </w:rPr>
  </w:style>
  <w:style w:type="character" w:customStyle="1" w:styleId="ListLabel113">
    <w:name w:val="ListLabel 113"/>
    <w:rsid w:val="00F62072"/>
    <w:rPr>
      <w:rFonts w:cs="Courier New"/>
    </w:rPr>
  </w:style>
  <w:style w:type="character" w:customStyle="1" w:styleId="ListLabel114">
    <w:name w:val="ListLabel 114"/>
    <w:rsid w:val="00F62072"/>
    <w:rPr>
      <w:rFonts w:cs="Wingdings"/>
    </w:rPr>
  </w:style>
  <w:style w:type="character" w:customStyle="1" w:styleId="ListLabel115">
    <w:name w:val="ListLabel 115"/>
    <w:rsid w:val="00F62072"/>
    <w:rPr>
      <w:rFonts w:cs="Symbol"/>
    </w:rPr>
  </w:style>
  <w:style w:type="character" w:customStyle="1" w:styleId="ListLabel116">
    <w:name w:val="ListLabel 116"/>
    <w:rsid w:val="00F62072"/>
    <w:rPr>
      <w:rFonts w:cs="Courier New"/>
    </w:rPr>
  </w:style>
  <w:style w:type="character" w:customStyle="1" w:styleId="ListLabel117">
    <w:name w:val="ListLabel 117"/>
    <w:rsid w:val="00F62072"/>
    <w:rPr>
      <w:rFonts w:cs="Wingdings"/>
    </w:rPr>
  </w:style>
  <w:style w:type="character" w:customStyle="1" w:styleId="ListLabel118">
    <w:name w:val="ListLabel 118"/>
    <w:rsid w:val="00F62072"/>
  </w:style>
  <w:style w:type="character" w:customStyle="1" w:styleId="ListLabel119">
    <w:name w:val="ListLabel 119"/>
    <w:rsid w:val="00F62072"/>
    <w:rPr>
      <w:rFonts w:cs="Courier New"/>
    </w:rPr>
  </w:style>
  <w:style w:type="character" w:customStyle="1" w:styleId="ListLabel120">
    <w:name w:val="ListLabel 120"/>
    <w:rsid w:val="00F62072"/>
    <w:rPr>
      <w:rFonts w:cs="Wingdings"/>
    </w:rPr>
  </w:style>
  <w:style w:type="character" w:customStyle="1" w:styleId="ListLabel121">
    <w:name w:val="ListLabel 121"/>
    <w:rsid w:val="00F62072"/>
    <w:rPr>
      <w:rFonts w:cs="Symbol"/>
    </w:rPr>
  </w:style>
  <w:style w:type="character" w:customStyle="1" w:styleId="ListLabel122">
    <w:name w:val="ListLabel 122"/>
    <w:rsid w:val="00F62072"/>
    <w:rPr>
      <w:rFonts w:cs="Courier New"/>
    </w:rPr>
  </w:style>
  <w:style w:type="character" w:customStyle="1" w:styleId="ListLabel123">
    <w:name w:val="ListLabel 123"/>
    <w:rsid w:val="00F62072"/>
    <w:rPr>
      <w:rFonts w:cs="Wingdings"/>
    </w:rPr>
  </w:style>
  <w:style w:type="character" w:customStyle="1" w:styleId="ListLabel124">
    <w:name w:val="ListLabel 124"/>
    <w:rsid w:val="00F62072"/>
    <w:rPr>
      <w:rFonts w:cs="Symbol"/>
    </w:rPr>
  </w:style>
  <w:style w:type="character" w:customStyle="1" w:styleId="ListLabel125">
    <w:name w:val="ListLabel 125"/>
    <w:rsid w:val="00F62072"/>
    <w:rPr>
      <w:rFonts w:cs="Courier New"/>
    </w:rPr>
  </w:style>
  <w:style w:type="character" w:customStyle="1" w:styleId="ListLabel126">
    <w:name w:val="ListLabel 126"/>
    <w:rsid w:val="00F62072"/>
    <w:rPr>
      <w:rFonts w:cs="Wingdings"/>
    </w:rPr>
  </w:style>
  <w:style w:type="character" w:customStyle="1" w:styleId="ListLabel127">
    <w:name w:val="ListLabel 127"/>
    <w:rsid w:val="00F62072"/>
  </w:style>
  <w:style w:type="character" w:customStyle="1" w:styleId="ListLabel128">
    <w:name w:val="ListLabel 128"/>
    <w:rsid w:val="00F62072"/>
    <w:rPr>
      <w:rFonts w:cs="Courier New"/>
    </w:rPr>
  </w:style>
  <w:style w:type="character" w:customStyle="1" w:styleId="ListLabel129">
    <w:name w:val="ListLabel 129"/>
    <w:rsid w:val="00F62072"/>
    <w:rPr>
      <w:rFonts w:cs="Wingdings"/>
    </w:rPr>
  </w:style>
  <w:style w:type="character" w:customStyle="1" w:styleId="ListLabel130">
    <w:name w:val="ListLabel 130"/>
    <w:rsid w:val="00F62072"/>
    <w:rPr>
      <w:rFonts w:cs="Symbol"/>
    </w:rPr>
  </w:style>
  <w:style w:type="character" w:customStyle="1" w:styleId="ListLabel131">
    <w:name w:val="ListLabel 131"/>
    <w:rsid w:val="00F62072"/>
    <w:rPr>
      <w:rFonts w:cs="Courier New"/>
    </w:rPr>
  </w:style>
  <w:style w:type="character" w:customStyle="1" w:styleId="ListLabel132">
    <w:name w:val="ListLabel 132"/>
    <w:rsid w:val="00F62072"/>
    <w:rPr>
      <w:rFonts w:cs="Wingdings"/>
    </w:rPr>
  </w:style>
  <w:style w:type="character" w:customStyle="1" w:styleId="ListLabel133">
    <w:name w:val="ListLabel 133"/>
    <w:rsid w:val="00F62072"/>
    <w:rPr>
      <w:rFonts w:cs="Symbol"/>
    </w:rPr>
  </w:style>
  <w:style w:type="character" w:customStyle="1" w:styleId="ListLabel134">
    <w:name w:val="ListLabel 134"/>
    <w:rsid w:val="00F62072"/>
    <w:rPr>
      <w:rFonts w:cs="Courier New"/>
    </w:rPr>
  </w:style>
  <w:style w:type="character" w:customStyle="1" w:styleId="ListLabel135">
    <w:name w:val="ListLabel 135"/>
    <w:rsid w:val="00F62072"/>
    <w:rPr>
      <w:rFonts w:cs="Wingdings"/>
    </w:rPr>
  </w:style>
  <w:style w:type="numbering" w:customStyle="1" w:styleId="WWNum1">
    <w:name w:val="WWNum1"/>
    <w:basedOn w:val="Nessunelenco"/>
    <w:rsid w:val="00F62072"/>
    <w:pPr>
      <w:numPr>
        <w:numId w:val="1"/>
      </w:numPr>
    </w:pPr>
  </w:style>
  <w:style w:type="numbering" w:customStyle="1" w:styleId="WWNum2">
    <w:name w:val="WWNum2"/>
    <w:basedOn w:val="Nessunelenco"/>
    <w:rsid w:val="00F62072"/>
    <w:pPr>
      <w:numPr>
        <w:numId w:val="2"/>
      </w:numPr>
    </w:pPr>
  </w:style>
  <w:style w:type="numbering" w:customStyle="1" w:styleId="WWNum3">
    <w:name w:val="WWNum3"/>
    <w:basedOn w:val="Nessunelenco"/>
    <w:rsid w:val="00F62072"/>
    <w:pPr>
      <w:numPr>
        <w:numId w:val="3"/>
      </w:numPr>
    </w:pPr>
  </w:style>
  <w:style w:type="numbering" w:customStyle="1" w:styleId="WWNum4">
    <w:name w:val="WWNum4"/>
    <w:basedOn w:val="Nessunelenco"/>
    <w:rsid w:val="00F62072"/>
    <w:pPr>
      <w:numPr>
        <w:numId w:val="4"/>
      </w:numPr>
    </w:pPr>
  </w:style>
  <w:style w:type="numbering" w:customStyle="1" w:styleId="WWNum5">
    <w:name w:val="WWNum5"/>
    <w:basedOn w:val="Nessunelenco"/>
    <w:rsid w:val="00F62072"/>
    <w:pPr>
      <w:numPr>
        <w:numId w:val="5"/>
      </w:numPr>
    </w:pPr>
  </w:style>
  <w:style w:type="numbering" w:customStyle="1" w:styleId="WWNum6">
    <w:name w:val="WWNum6"/>
    <w:basedOn w:val="Nessunelenco"/>
    <w:rsid w:val="00F62072"/>
    <w:pPr>
      <w:numPr>
        <w:numId w:val="6"/>
      </w:numPr>
    </w:pPr>
  </w:style>
  <w:style w:type="numbering" w:customStyle="1" w:styleId="WWNum7">
    <w:name w:val="WWNum7"/>
    <w:basedOn w:val="Nessunelenco"/>
    <w:rsid w:val="00F62072"/>
    <w:pPr>
      <w:numPr>
        <w:numId w:val="7"/>
      </w:numPr>
    </w:pPr>
  </w:style>
  <w:style w:type="numbering" w:customStyle="1" w:styleId="WWNum8">
    <w:name w:val="WWNum8"/>
    <w:basedOn w:val="Nessunelenco"/>
    <w:rsid w:val="00F62072"/>
    <w:pPr>
      <w:numPr>
        <w:numId w:val="8"/>
      </w:numPr>
    </w:pPr>
  </w:style>
  <w:style w:type="numbering" w:customStyle="1" w:styleId="WWNum9">
    <w:name w:val="WWNum9"/>
    <w:basedOn w:val="Nessunelenco"/>
    <w:rsid w:val="00F62072"/>
    <w:pPr>
      <w:numPr>
        <w:numId w:val="9"/>
      </w:numPr>
    </w:pPr>
  </w:style>
  <w:style w:type="numbering" w:customStyle="1" w:styleId="WWNum10">
    <w:name w:val="WWNum10"/>
    <w:basedOn w:val="Nessunelenco"/>
    <w:rsid w:val="00F62072"/>
    <w:pPr>
      <w:numPr>
        <w:numId w:val="10"/>
      </w:numPr>
    </w:pPr>
  </w:style>
  <w:style w:type="numbering" w:customStyle="1" w:styleId="WWNum11">
    <w:name w:val="WWNum11"/>
    <w:basedOn w:val="Nessunelenco"/>
    <w:rsid w:val="00F62072"/>
    <w:pPr>
      <w:numPr>
        <w:numId w:val="11"/>
      </w:numPr>
    </w:pPr>
  </w:style>
  <w:style w:type="numbering" w:customStyle="1" w:styleId="WWNum12">
    <w:name w:val="WWNum12"/>
    <w:basedOn w:val="Nessunelenco"/>
    <w:rsid w:val="00F62072"/>
    <w:pPr>
      <w:numPr>
        <w:numId w:val="12"/>
      </w:numPr>
    </w:pPr>
  </w:style>
  <w:style w:type="numbering" w:customStyle="1" w:styleId="WWNum13">
    <w:name w:val="WWNum13"/>
    <w:basedOn w:val="Nessunelenco"/>
    <w:rsid w:val="00F62072"/>
    <w:pPr>
      <w:numPr>
        <w:numId w:val="13"/>
      </w:numPr>
    </w:pPr>
  </w:style>
  <w:style w:type="numbering" w:customStyle="1" w:styleId="WWNum14">
    <w:name w:val="WWNum14"/>
    <w:basedOn w:val="Nessunelenco"/>
    <w:rsid w:val="00F62072"/>
    <w:pPr>
      <w:numPr>
        <w:numId w:val="14"/>
      </w:numPr>
    </w:pPr>
  </w:style>
  <w:style w:type="numbering" w:customStyle="1" w:styleId="WWNum15">
    <w:name w:val="WWNum15"/>
    <w:basedOn w:val="Nessunelenco"/>
    <w:rsid w:val="00F62072"/>
    <w:pPr>
      <w:numPr>
        <w:numId w:val="15"/>
      </w:numPr>
    </w:pPr>
  </w:style>
  <w:style w:type="paragraph" w:styleId="NormaleWeb">
    <w:name w:val="Normal (Web)"/>
    <w:basedOn w:val="Normale"/>
    <w:uiPriority w:val="99"/>
    <w:unhideWhenUsed/>
    <w:rsid w:val="00FC3C4A"/>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C3C4A"/>
    <w:rPr>
      <w:color w:val="0563C1" w:themeColor="hyperlink"/>
      <w:u w:val="single"/>
    </w:rPr>
  </w:style>
  <w:style w:type="paragraph" w:customStyle="1" w:styleId="Nomesociet">
    <w:name w:val="Nome società"/>
    <w:basedOn w:val="Normale"/>
    <w:rsid w:val="00FC3C4A"/>
    <w:pPr>
      <w:framePr w:w="3845" w:h="1584" w:hSpace="187" w:vSpace="187" w:wrap="notBeside" w:vAnchor="page" w:hAnchor="margin" w:y="894" w:anchorLock="1"/>
      <w:widowControl/>
      <w:suppressAutoHyphens w:val="0"/>
      <w:autoSpaceDN/>
      <w:spacing w:line="280" w:lineRule="atLeast"/>
      <w:jc w:val="both"/>
      <w:textAlignment w:val="auto"/>
    </w:pPr>
    <w:rPr>
      <w:rFonts w:ascii="Arial Black" w:eastAsia="Times New Roman" w:hAnsi="Arial Black" w:cs="Arial Black"/>
      <w:spacing w:val="-25"/>
      <w:sz w:val="32"/>
      <w:szCs w:val="32"/>
      <w:lang w:eastAsia="it-IT"/>
    </w:rPr>
  </w:style>
  <w:style w:type="paragraph" w:styleId="Corpodeltesto">
    <w:name w:val="Body Text"/>
    <w:basedOn w:val="Normale"/>
    <w:link w:val="CorpodeltestoCarattere"/>
    <w:uiPriority w:val="1"/>
    <w:qFormat/>
    <w:rsid w:val="00FC3C4A"/>
    <w:pPr>
      <w:suppressAutoHyphens w:val="0"/>
      <w:autoSpaceDE w:val="0"/>
      <w:textAlignment w:val="auto"/>
    </w:pPr>
    <w:rPr>
      <w:rFonts w:ascii="Times New Roman" w:eastAsia="Times New Roman" w:hAnsi="Times New Roman" w:cs="Times New Roman"/>
      <w:sz w:val="24"/>
      <w:szCs w:val="24"/>
    </w:rPr>
  </w:style>
  <w:style w:type="character" w:customStyle="1" w:styleId="CorpodeltestoCarattere">
    <w:name w:val="Corpo del testo Carattere"/>
    <w:basedOn w:val="Carpredefinitoparagrafo"/>
    <w:link w:val="Corpodeltesto"/>
    <w:uiPriority w:val="1"/>
    <w:rsid w:val="00FC3C4A"/>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FC3C4A"/>
    <w:rPr>
      <w:rFonts w:ascii="Tahoma" w:hAnsi="Tahoma"/>
      <w:sz w:val="16"/>
      <w:szCs w:val="16"/>
    </w:rPr>
  </w:style>
  <w:style w:type="character" w:customStyle="1" w:styleId="TestofumettoCarattere">
    <w:name w:val="Testo fumetto Carattere"/>
    <w:basedOn w:val="Carpredefinitoparagrafo"/>
    <w:link w:val="Testofumetto"/>
    <w:uiPriority w:val="99"/>
    <w:semiHidden/>
    <w:rsid w:val="00FC3C4A"/>
    <w:rPr>
      <w:rFonts w:ascii="Tahoma" w:hAnsi="Tahoma"/>
      <w:sz w:val="16"/>
      <w:szCs w:val="16"/>
    </w:rPr>
  </w:style>
  <w:style w:type="character" w:customStyle="1" w:styleId="Titolo2Carattere">
    <w:name w:val="Titolo 2 Carattere"/>
    <w:basedOn w:val="Carpredefinitoparagrafo"/>
    <w:link w:val="Titolo2"/>
    <w:uiPriority w:val="9"/>
    <w:rsid w:val="00E312F2"/>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312F2"/>
    <w:rPr>
      <w:rFonts w:ascii="Times New Roman" w:eastAsia="Times New Roman" w:hAnsi="Times New Roman" w:cs="Times New Roman"/>
      <w:b/>
      <w:bCs/>
      <w:sz w:val="27"/>
      <w:szCs w:val="27"/>
      <w:lang w:eastAsia="it-IT"/>
    </w:rPr>
  </w:style>
</w:styles>
</file>

<file path=word/webSettings.xml><?xml version="1.0" encoding="utf-8"?>
<w:webSettings xmlns:r="http://schemas.openxmlformats.org/officeDocument/2006/relationships" xmlns:w="http://schemas.openxmlformats.org/wordprocessingml/2006/main">
  <w:divs>
    <w:div w:id="1197888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MIC8GR00L@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3136</Words>
  <Characters>17879</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Concetta Tomei</dc:creator>
  <cp:lastModifiedBy>utente</cp:lastModifiedBy>
  <cp:revision>2</cp:revision>
  <cp:lastPrinted>2022-11-15T07:56:00Z</cp:lastPrinted>
  <dcterms:created xsi:type="dcterms:W3CDTF">2022-12-12T19:46:00Z</dcterms:created>
  <dcterms:modified xsi:type="dcterms:W3CDTF">2022-12-12T19:46:00Z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